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66" w:rsidRPr="00244866" w:rsidRDefault="00244866" w:rsidP="00244866">
      <w:pPr>
        <w:spacing w:line="360" w:lineRule="auto"/>
        <w:jc w:val="center"/>
        <w:rPr>
          <w:rFonts w:ascii="黑体" w:eastAsia="黑体" w:hAnsi="黑体" w:cs="宋体" w:hint="eastAsia"/>
          <w:sz w:val="32"/>
          <w:szCs w:val="32"/>
        </w:rPr>
      </w:pPr>
      <w:r w:rsidRPr="00244866">
        <w:rPr>
          <w:rFonts w:ascii="黑体" w:eastAsia="黑体" w:hAnsi="黑体" w:hint="eastAsia"/>
          <w:color w:val="000000"/>
          <w:sz w:val="32"/>
          <w:szCs w:val="32"/>
        </w:rPr>
        <w:t>2018年市政府重点工作</w:t>
      </w:r>
    </w:p>
    <w:p w:rsidR="00244866" w:rsidRPr="00244866" w:rsidRDefault="00244866" w:rsidP="00244866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244866">
        <w:rPr>
          <w:rFonts w:asciiTheme="minorEastAsia" w:hAnsiTheme="minorEastAsia" w:hint="eastAsia"/>
          <w:sz w:val="24"/>
          <w:szCs w:val="24"/>
        </w:rPr>
        <w:t>发布日期：2018-03-12</w:t>
      </w:r>
    </w:p>
    <w:p w:rsidR="00E0342A" w:rsidRPr="00244866" w:rsidRDefault="00E0342A" w:rsidP="00244866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44866" w:rsidRPr="00244866" w:rsidRDefault="00244866" w:rsidP="00244866">
      <w:pPr>
        <w:adjustRightInd w:val="0"/>
        <w:snapToGrid w:val="0"/>
        <w:spacing w:line="360" w:lineRule="auto"/>
        <w:ind w:firstLineChars="200" w:firstLine="560"/>
        <w:rPr>
          <w:rStyle w:val="a3"/>
          <w:rFonts w:ascii="Times New Roman" w:hAnsi="Times New Roman" w:cs="Times New Roman"/>
          <w:sz w:val="28"/>
          <w:szCs w:val="28"/>
        </w:rPr>
      </w:pPr>
      <w:r w:rsidRPr="00244866">
        <w:rPr>
          <w:rFonts w:ascii="Times New Roman" w:hAnsi="Times New Roman" w:cs="Times New Roman"/>
          <w:sz w:val="28"/>
          <w:szCs w:val="28"/>
        </w:rPr>
        <w:t>今年是全面贯彻党的十九大精神的开局之年，是改革开放</w:t>
      </w:r>
      <w:r w:rsidRPr="00244866">
        <w:rPr>
          <w:rFonts w:ascii="Times New Roman" w:hAnsi="Times New Roman" w:cs="Times New Roman"/>
          <w:sz w:val="28"/>
          <w:szCs w:val="28"/>
        </w:rPr>
        <w:t>40</w:t>
      </w:r>
      <w:r w:rsidRPr="00244866">
        <w:rPr>
          <w:rFonts w:ascii="Times New Roman" w:hAnsi="Times New Roman" w:cs="Times New Roman"/>
          <w:sz w:val="28"/>
          <w:szCs w:val="28"/>
        </w:rPr>
        <w:t>周年，也是决胜高水平全面建成小康社会、实施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十三五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规划承上启下的关键之年。今年政府工作的总体要求是：全面贯彻党的十九大精神，以习近平新时代中国特色社会主义思想为指导，认真落实中央、省和市委的决策部署，坚持稳中求进工作总基调，坚持新发展理念，按照高质量发展的要求，以供给侧</w:t>
      </w:r>
      <w:bookmarkStart w:id="0" w:name="_GoBack"/>
      <w:bookmarkEnd w:id="0"/>
      <w:r w:rsidRPr="00244866">
        <w:rPr>
          <w:rFonts w:ascii="Times New Roman" w:hAnsi="Times New Roman" w:cs="Times New Roman"/>
          <w:sz w:val="28"/>
          <w:szCs w:val="28"/>
        </w:rPr>
        <w:t>结构性改革为主线，以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重大项目增效年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活动为主题，持续深化增创发展新优势、种好常州幸福树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六大行动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，统筹做好稳增长、促改革、调结构、惠民生、防风险各项工作，努力实现经济社会持续健康发展，推动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强富美高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新常州建设取得更大进展。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做好今年和今后一个时期的工作，必须做到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五个坚持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：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一是坚持把人民群众对美好生活的向往作为奋斗目标。</w:t>
      </w:r>
      <w:r w:rsidRPr="00244866">
        <w:rPr>
          <w:rFonts w:ascii="Times New Roman" w:hAnsi="Times New Roman" w:cs="Times New Roman"/>
          <w:sz w:val="28"/>
          <w:szCs w:val="28"/>
        </w:rPr>
        <w:t>牢固树立以人民为中心的发展思想，谋划好富民惠民的新思路、新举措。坚持尽力而为、量力而行，着力解决好发展不平衡不充分问题，在扩大优质教育覆盖面、夯实家庭医生签约服务、满足群众多层次养老需求、改善市民居住环境和出行条件、提高大病医疗救助水平等方面下更大力气，不断增强群众的获得感、幸福感、安全感，让全市人民在小康路上一户不落，日子一年比一年好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二是坚持把提升发展的质量效益放到经济建设的首位。</w:t>
      </w:r>
      <w:r w:rsidRPr="00244866">
        <w:rPr>
          <w:rFonts w:ascii="Times New Roman" w:hAnsi="Times New Roman" w:cs="Times New Roman"/>
          <w:sz w:val="28"/>
          <w:szCs w:val="28"/>
        </w:rPr>
        <w:t>扎实推进质量变革、效率变革、动力变革，坚持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增量崛起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与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存量变革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并举、有效投资和消费升级共进、外向型经济和内生性发展同步，构建实体经济、科技创新、现代金融、人力资源协同发展的产业体系，不断提高资源节约集约利用水平和全要素生产率，引导经济朝着更高质量、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更有效率、更加公平、更可持续的方向发展，加快实现常州制造向常州智造转变。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三是坚持把改革创新作为推动经济社会发展的根本动力。</w:t>
      </w:r>
      <w:r w:rsidRPr="00244866">
        <w:rPr>
          <w:rFonts w:ascii="Times New Roman" w:hAnsi="Times New Roman" w:cs="Times New Roman"/>
          <w:sz w:val="28"/>
          <w:szCs w:val="28"/>
        </w:rPr>
        <w:t>坚定不移向改革聚力、以创新开路、用开放引领，着力在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产城融合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综合改革、行政审批制度改革、投融资体制改革、开发区改革创新等领域取得新突破，在放宽市场准入、加快企业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走出去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步伐、促进投资贸易便利化等环节上取得新进展，在产业技术创新、重大平台建设、龙城英才引育、政府管理和服务创新等方面取得新业绩，努力使常州成为全省领先的创新创业高地。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四是坚持把提升城市竞争力、影响力和美誉度作为不懈追求。</w:t>
      </w:r>
      <w:r w:rsidRPr="00244866">
        <w:rPr>
          <w:rFonts w:ascii="Times New Roman" w:hAnsi="Times New Roman" w:cs="Times New Roman"/>
          <w:sz w:val="28"/>
          <w:szCs w:val="28"/>
        </w:rPr>
        <w:t>围绕建设具有突出竞争力和影响力的区域中心城市，在国家和省重大战略中谋求更大发展，持续优化城乡布局、不断完善综合交通、大力提升城市品质，扎实推进文化名城、旅游名城、运动之城、智慧之城建设，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做美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大运河文化带，打造美丽中国、健康中国、数字中国常州样板，提升全域文明城市建设水平，把常州建设成为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江苏中轴崛起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主枢纽和扬子江城市群重要战略支点。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>五是坚持把工作推进的系统化、项目化、精细化作为重要方法。</w:t>
      </w:r>
      <w:r w:rsidRPr="00244866">
        <w:rPr>
          <w:rFonts w:ascii="Times New Roman" w:hAnsi="Times New Roman" w:cs="Times New Roman"/>
          <w:sz w:val="28"/>
          <w:szCs w:val="28"/>
        </w:rPr>
        <w:t>坚持谋在远处、干在实处，善于以系统化思维推动发展，注重以项目化措施抓好落实，自觉以精细化理念开展工作。认真研究制定重点工作推进的任务书、时间表、路线图，统筹推进重大项目建设与中小企业发展、工业经济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三位一体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转型与现代服务业创新升级、生态绿城提升与全域美丽乡村建设，持续办好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三优三安两提升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民生实事，推动常州发展行稳致远。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今年经济社会发展的主要预期目标是：地区生产总值增长</w:t>
      </w:r>
      <w:r w:rsidRPr="00244866">
        <w:rPr>
          <w:rFonts w:ascii="Times New Roman" w:hAnsi="Times New Roman" w:cs="Times New Roman"/>
          <w:sz w:val="28"/>
          <w:szCs w:val="28"/>
        </w:rPr>
        <w:t>7.5%;</w:t>
      </w:r>
      <w:r w:rsidRPr="00244866">
        <w:rPr>
          <w:rFonts w:ascii="Times New Roman" w:hAnsi="Times New Roman" w:cs="Times New Roman"/>
          <w:sz w:val="28"/>
          <w:szCs w:val="28"/>
        </w:rPr>
        <w:t>一般公共预算收入增长</w:t>
      </w:r>
      <w:r w:rsidRPr="00244866">
        <w:rPr>
          <w:rFonts w:ascii="Times New Roman" w:hAnsi="Times New Roman" w:cs="Times New Roman"/>
          <w:sz w:val="28"/>
          <w:szCs w:val="28"/>
        </w:rPr>
        <w:t>7.5%</w:t>
      </w:r>
      <w:r w:rsidRPr="00244866">
        <w:rPr>
          <w:rFonts w:ascii="Times New Roman" w:hAnsi="Times New Roman" w:cs="Times New Roman"/>
          <w:sz w:val="28"/>
          <w:szCs w:val="28"/>
        </w:rPr>
        <w:t>左右；规模以上工业增加值增长</w:t>
      </w:r>
      <w:r w:rsidRPr="00244866">
        <w:rPr>
          <w:rFonts w:ascii="Times New Roman" w:hAnsi="Times New Roman" w:cs="Times New Roman"/>
          <w:sz w:val="28"/>
          <w:szCs w:val="28"/>
        </w:rPr>
        <w:t>7.5%</w:t>
      </w:r>
      <w:r w:rsidRPr="00244866">
        <w:rPr>
          <w:rFonts w:ascii="Times New Roman" w:hAnsi="Times New Roman" w:cs="Times New Roman"/>
          <w:sz w:val="28"/>
          <w:szCs w:val="28"/>
        </w:rPr>
        <w:t>左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右；固定资产投资增长</w:t>
      </w:r>
      <w:r w:rsidRPr="00244866">
        <w:rPr>
          <w:rFonts w:ascii="Times New Roman" w:hAnsi="Times New Roman" w:cs="Times New Roman"/>
          <w:sz w:val="28"/>
          <w:szCs w:val="28"/>
        </w:rPr>
        <w:t>7.5%</w:t>
      </w:r>
      <w:r w:rsidRPr="00244866">
        <w:rPr>
          <w:rFonts w:ascii="Times New Roman" w:hAnsi="Times New Roman" w:cs="Times New Roman"/>
          <w:sz w:val="28"/>
          <w:szCs w:val="28"/>
        </w:rPr>
        <w:t>左右；实际到账外资和进出口总额保持适度增长、质量有所提升；居民人均可支配收入增长与经济增长同步；研发经费支出占地区生产总值比重达到</w:t>
      </w:r>
      <w:r w:rsidRPr="00244866">
        <w:rPr>
          <w:rFonts w:ascii="Times New Roman" w:hAnsi="Times New Roman" w:cs="Times New Roman"/>
          <w:sz w:val="28"/>
          <w:szCs w:val="28"/>
        </w:rPr>
        <w:t>2.8%</w:t>
      </w:r>
      <w:r w:rsidRPr="00244866">
        <w:rPr>
          <w:rFonts w:ascii="Times New Roman" w:hAnsi="Times New Roman" w:cs="Times New Roman"/>
          <w:sz w:val="28"/>
          <w:szCs w:val="28"/>
        </w:rPr>
        <w:t>；全面完成省下达的节能减排任务。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为实现上述目标，我们将重点抓好八个方面工作：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（一）</w:t>
      </w:r>
      <w:proofErr w:type="gramStart"/>
      <w:r w:rsidRPr="00244866">
        <w:rPr>
          <w:rStyle w:val="a3"/>
          <w:rFonts w:ascii="Times New Roman" w:hAnsi="Times New Roman" w:cs="Times New Roman"/>
          <w:sz w:val="28"/>
          <w:szCs w:val="28"/>
        </w:rPr>
        <w:t>突出提</w:t>
      </w:r>
      <w:proofErr w:type="gramEnd"/>
      <w:r w:rsidRPr="00244866">
        <w:rPr>
          <w:rStyle w:val="a3"/>
          <w:rFonts w:ascii="Times New Roman" w:hAnsi="Times New Roman" w:cs="Times New Roman"/>
          <w:sz w:val="28"/>
          <w:szCs w:val="28"/>
        </w:rPr>
        <w:t>质增效，加快产业转型升级</w:t>
      </w:r>
    </w:p>
    <w:p w:rsidR="00244866" w:rsidRPr="00244866" w:rsidRDefault="00244866" w:rsidP="00244866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44866">
        <w:rPr>
          <w:rFonts w:ascii="Times New Roman" w:hAnsi="Times New Roman" w:cs="Times New Roman"/>
          <w:sz w:val="28"/>
          <w:szCs w:val="28"/>
        </w:rPr>
        <w:t>围绕建设现代化经济体系，坚持质量第一、效益优先，把培育新动能与改造提升传统动能紧密结合起来，推动产业迈上中高端，加快建设全国一流的智能制造名城。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持续聚焦重大项目建设。扎实开展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重大项目增效年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活动，突出项目投资强度、亩均产出效益等关键指标考核，引导重大项目建设向量质并举、效益引领转变。紧盯十大产业链和现代服务业，推进引资引技引智联动，大力招引一批旗舰型、税源型、富民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型重大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项目和优质中小项目。突出产业链招商、产业集群招商，运用产业投资基金、股权投资等市场化手段，加速产业和资本集聚。组织实施</w:t>
      </w:r>
      <w:r w:rsidRPr="00244866">
        <w:rPr>
          <w:rFonts w:ascii="Times New Roman" w:hAnsi="Times New Roman" w:cs="Times New Roman"/>
          <w:sz w:val="28"/>
          <w:szCs w:val="28"/>
        </w:rPr>
        <w:t>162</w:t>
      </w:r>
      <w:r w:rsidRPr="00244866">
        <w:rPr>
          <w:rFonts w:ascii="Times New Roman" w:hAnsi="Times New Roman" w:cs="Times New Roman"/>
          <w:sz w:val="28"/>
          <w:szCs w:val="28"/>
        </w:rPr>
        <w:t>个市重点项目，建设瑞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声科技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小镇、星宇车灯研发生产、华润分布式能源等一批重大项目。建立健全重大项目咨询论证和绩效评估机制，促进项目管理科学化、全过程。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大力推进中小企业发展。不断优化中小企业发展环境，推进落实各项扶持政策，扎实开展企业减负行动，着力降低制度性交易成本。全面实施企业金融顾问制度，积极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开展政银企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对接，推进金融产品和服务创新，强化金融对实体经济的精准支持。建立完善中小企业技术创新、质量品牌、征信等公共服务平台，更好满足企业发展需求。引导和支持中小企业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专精特新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发展，打造更多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隐形冠军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和行业小巨人。深入实施加快民营经济发展三年行动计划，加快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四转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步伐，推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动民营经济做大做强。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深化工业经济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三位一体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。推进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中国制造</w:t>
      </w:r>
      <w:r w:rsidRPr="00244866">
        <w:rPr>
          <w:rFonts w:ascii="Times New Roman" w:hAnsi="Times New Roman" w:cs="Times New Roman"/>
          <w:sz w:val="28"/>
          <w:szCs w:val="28"/>
        </w:rPr>
        <w:t>2025”</w:t>
      </w:r>
      <w:r w:rsidRPr="00244866">
        <w:rPr>
          <w:rFonts w:ascii="Times New Roman" w:hAnsi="Times New Roman" w:cs="Times New Roman"/>
          <w:sz w:val="28"/>
          <w:szCs w:val="28"/>
        </w:rPr>
        <w:t>苏南城市群试点示范建设，争创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中国制造</w:t>
      </w:r>
      <w:r w:rsidRPr="00244866">
        <w:rPr>
          <w:rFonts w:ascii="Times New Roman" w:hAnsi="Times New Roman" w:cs="Times New Roman"/>
          <w:sz w:val="28"/>
          <w:szCs w:val="28"/>
        </w:rPr>
        <w:t>2025”</w:t>
      </w:r>
      <w:r w:rsidRPr="00244866">
        <w:rPr>
          <w:rFonts w:ascii="Times New Roman" w:hAnsi="Times New Roman" w:cs="Times New Roman"/>
          <w:sz w:val="28"/>
          <w:szCs w:val="28"/>
        </w:rPr>
        <w:t>国家级示范区。加强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云大物移智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与制造业深度融合，加快实施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千企上云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，推动制造业向高端化、智能化、服务化转变。扎实推进新一轮十大产业链建设，重点打造新能源汽车及汽车核心零部件、智能制造装备、以石墨烯为代表的碳材料等特色产业集群，十大产业链产值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占规模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以上工业比重达</w:t>
      </w:r>
      <w:r w:rsidRPr="00244866">
        <w:rPr>
          <w:rFonts w:ascii="Times New Roman" w:hAnsi="Times New Roman" w:cs="Times New Roman"/>
          <w:sz w:val="28"/>
          <w:szCs w:val="28"/>
        </w:rPr>
        <w:t>37%</w:t>
      </w:r>
      <w:r w:rsidRPr="00244866">
        <w:rPr>
          <w:rFonts w:ascii="Times New Roman" w:hAnsi="Times New Roman" w:cs="Times New Roman"/>
          <w:sz w:val="28"/>
          <w:szCs w:val="28"/>
        </w:rPr>
        <w:t>以上。加快传统优势产业改造升级，推进一批国家工业强基工程项目，建设一批智能车间、智能工厂，重点打造北自所常州基地等智能制造产业集聚区。全面落实企业创新</w:t>
      </w:r>
      <w:r w:rsidRPr="00244866">
        <w:rPr>
          <w:rFonts w:ascii="Times New Roman" w:hAnsi="Times New Roman" w:cs="Times New Roman"/>
          <w:sz w:val="28"/>
          <w:szCs w:val="28"/>
        </w:rPr>
        <w:t>“4</w:t>
      </w:r>
      <w:r w:rsidRPr="00244866">
        <w:rPr>
          <w:rFonts w:ascii="Times New Roman" w:hAnsi="Times New Roman" w:cs="Times New Roman"/>
          <w:sz w:val="28"/>
          <w:szCs w:val="28"/>
        </w:rPr>
        <w:t>个</w:t>
      </w:r>
      <w:r w:rsidRPr="00244866">
        <w:rPr>
          <w:rFonts w:ascii="Times New Roman" w:hAnsi="Times New Roman" w:cs="Times New Roman"/>
          <w:sz w:val="28"/>
          <w:szCs w:val="28"/>
        </w:rPr>
        <w:t>90%”</w:t>
      </w:r>
      <w:r w:rsidRPr="00244866">
        <w:rPr>
          <w:rFonts w:ascii="Times New Roman" w:hAnsi="Times New Roman" w:cs="Times New Roman"/>
          <w:sz w:val="28"/>
          <w:szCs w:val="28"/>
        </w:rPr>
        <w:t>要求，组织创新型企业实施</w:t>
      </w:r>
      <w:r w:rsidRPr="00244866">
        <w:rPr>
          <w:rFonts w:ascii="Times New Roman" w:hAnsi="Times New Roman" w:cs="Times New Roman"/>
          <w:sz w:val="28"/>
          <w:szCs w:val="28"/>
        </w:rPr>
        <w:t>100</w:t>
      </w:r>
      <w:r w:rsidRPr="00244866">
        <w:rPr>
          <w:rFonts w:ascii="Times New Roman" w:hAnsi="Times New Roman" w:cs="Times New Roman"/>
          <w:sz w:val="28"/>
          <w:szCs w:val="28"/>
        </w:rPr>
        <w:t>个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左右重大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科技项目，新增市级以上企业研发机构</w:t>
      </w:r>
      <w:r w:rsidRPr="00244866">
        <w:rPr>
          <w:rFonts w:ascii="Times New Roman" w:hAnsi="Times New Roman" w:cs="Times New Roman"/>
          <w:sz w:val="28"/>
          <w:szCs w:val="28"/>
        </w:rPr>
        <w:t>100</w:t>
      </w:r>
      <w:r w:rsidRPr="00244866">
        <w:rPr>
          <w:rFonts w:ascii="Times New Roman" w:hAnsi="Times New Roman" w:cs="Times New Roman"/>
          <w:sz w:val="28"/>
          <w:szCs w:val="28"/>
        </w:rPr>
        <w:t>家，不断壮大创新型企业集群。扎实开展质量提升行动，培育一批享誉全国的常州品牌，建设全国质量强市示范城市。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4.</w:t>
      </w:r>
      <w:r w:rsidRPr="00244866">
        <w:rPr>
          <w:rFonts w:ascii="Times New Roman" w:hAnsi="Times New Roman" w:cs="Times New Roman"/>
          <w:sz w:val="28"/>
          <w:szCs w:val="28"/>
        </w:rPr>
        <w:t>促进现代服务业创新发展。深入实施集聚载体建设、互联网平台经济发展等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五大工程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，着力发展科技服务、软件和信息技术等生产性服务业。大力发展现代金融，加快建设常州金融商务区，积极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引育各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类金融主体，主攻产业基金、股权交易等与产业深度融合的新金融，全力争取金融改革创新试验区。加快常州检验检测认证产业园、海峡两岸（常州）健康产业园等集聚区建设。以信息化、电商化、国际化、品牌化为方向推动专业市场转型。推进全域旅游发展，加快建设东方盐湖城茅山源境、孟河小黄山旅游度假区等旅游重点项目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（二）坚持创新驱动，加快转换发展动能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坚定不移实施创新驱动战略，强化创新第一动力地位和作用，突出以科技创新引领全面创新，全力打造长三角特色鲜明的产业技术创新中心。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加速引育集聚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人才。坚持实施人才强市战略，瞄准产业需求精准引进海内外精英人才、领军型创新创业人才和紧缺型实用型人才，全年引进领军型创新创业人才</w:t>
      </w:r>
      <w:r w:rsidRPr="00244866">
        <w:rPr>
          <w:rFonts w:ascii="Times New Roman" w:hAnsi="Times New Roman" w:cs="Times New Roman"/>
          <w:sz w:val="28"/>
          <w:szCs w:val="28"/>
        </w:rPr>
        <w:t>200</w:t>
      </w:r>
      <w:r w:rsidRPr="00244866">
        <w:rPr>
          <w:rFonts w:ascii="Times New Roman" w:hAnsi="Times New Roman" w:cs="Times New Roman"/>
          <w:sz w:val="28"/>
          <w:szCs w:val="28"/>
        </w:rPr>
        <w:t>名以上。加快完善人才保障体系，创新人才培养、引进、评价、流动和激励机制，推进产学研深度融合，更好发挥用人单位主体作用，打造最优人才生态圈。坚持以高端平台吸引高层次人才，建设南京航空航天大学天目湖校区，支持在常高校建设一流学科。激发和保护企业家精神，深入推进民营企业家队伍建设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百千万工程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，促进新生代企业家加快成长；实施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技能龙城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建设计划，大力弘扬劳模精神和工匠精神，培育更多精准匹配产业发展的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龙城工匠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加快创新载体建设。持续推进苏南国家自主创新示范区建设，大力引进国内外知名的研发机构，推动骨干企业创建国家重点实验室、工程实验室，支持政校企合作建立协同创新平台和创新联盟，加快在智能制造装备、石墨烯、光伏新能源、轨道交通等领域打造国家级、省级产业创新中心。充分发挥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科教城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创新之核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辐射引领作用，大力推进内涵深化和创新发展，积极推进与中科院新一轮合作，加快江苏中科院智能院建设，高水平规划建设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科创走廊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。深入实施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创业常州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行动，重点在人工智能、大数据等领域打造一批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特色众创空间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。大力集聚创新资源，积极承接上海、深圳等地创新溢出效应，推进研发产业化，加快形成创新成果产业化高地。推进知识产权密集型企业和示范园区建设，万人发明专利拥有量超</w:t>
      </w:r>
      <w:r w:rsidRPr="00244866">
        <w:rPr>
          <w:rFonts w:ascii="Times New Roman" w:hAnsi="Times New Roman" w:cs="Times New Roman"/>
          <w:sz w:val="28"/>
          <w:szCs w:val="28"/>
        </w:rPr>
        <w:t>30</w:t>
      </w:r>
      <w:r w:rsidRPr="00244866">
        <w:rPr>
          <w:rFonts w:ascii="Times New Roman" w:hAnsi="Times New Roman" w:cs="Times New Roman"/>
          <w:sz w:val="28"/>
          <w:szCs w:val="28"/>
        </w:rPr>
        <w:t>件。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加快企业股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改上市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步伐。更大力度、更实举措推进企业股改上市，组建上市后备企业股权投资基金和上市公司产业并购基金，打造资本市场有影响力的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常州板块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。加大上市后备梯队建设力度，着力推进企业股改，全年新增股份制企业</w:t>
      </w:r>
      <w:r w:rsidRPr="00244866">
        <w:rPr>
          <w:rFonts w:ascii="Times New Roman" w:hAnsi="Times New Roman" w:cs="Times New Roman"/>
          <w:sz w:val="28"/>
          <w:szCs w:val="28"/>
        </w:rPr>
        <w:t>100</w:t>
      </w:r>
      <w:r w:rsidRPr="00244866">
        <w:rPr>
          <w:rFonts w:ascii="Times New Roman" w:hAnsi="Times New Roman" w:cs="Times New Roman"/>
          <w:sz w:val="28"/>
          <w:szCs w:val="28"/>
        </w:rPr>
        <w:t>家，新增上市企业</w:t>
      </w:r>
      <w:r w:rsidRPr="00244866">
        <w:rPr>
          <w:rFonts w:ascii="Times New Roman" w:hAnsi="Times New Roman" w:cs="Times New Roman"/>
          <w:sz w:val="28"/>
          <w:szCs w:val="28"/>
        </w:rPr>
        <w:t>10</w:t>
      </w:r>
      <w:r w:rsidRPr="00244866">
        <w:rPr>
          <w:rFonts w:ascii="Times New Roman" w:hAnsi="Times New Roman" w:cs="Times New Roman"/>
          <w:sz w:val="28"/>
          <w:szCs w:val="28"/>
        </w:rPr>
        <w:t>家以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上。引导上市企业再融资，募集更多资金投向我市战略性新兴产业。支持上市企业以产业链为核心开展并购重组，利用资本市场实现裂变发展。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4.</w:t>
      </w:r>
      <w:r w:rsidRPr="00244866">
        <w:rPr>
          <w:rFonts w:ascii="Times New Roman" w:hAnsi="Times New Roman" w:cs="Times New Roman"/>
          <w:sz w:val="28"/>
          <w:szCs w:val="28"/>
        </w:rPr>
        <w:t>积极培育发展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四新经济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。以新技术、新产业、新业态、新模式引领产业升级，培育发展数字经济、分享经济、绿色经济、生物经济、创意经济等新业态，积极发展人工智能、大数据、印刷电子、传感器等新产业。开展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互联网</w:t>
      </w:r>
      <w:r w:rsidRPr="00244866">
        <w:rPr>
          <w:rFonts w:ascii="Times New Roman" w:hAnsi="Times New Roman" w:cs="Times New Roman"/>
          <w:sz w:val="28"/>
          <w:szCs w:val="28"/>
        </w:rPr>
        <w:t>+”“</w:t>
      </w:r>
      <w:r w:rsidRPr="00244866">
        <w:rPr>
          <w:rFonts w:ascii="Times New Roman" w:hAnsi="Times New Roman" w:cs="Times New Roman"/>
          <w:sz w:val="28"/>
          <w:szCs w:val="28"/>
        </w:rPr>
        <w:t>智能</w:t>
      </w:r>
      <w:r w:rsidRPr="00244866">
        <w:rPr>
          <w:rFonts w:ascii="Times New Roman" w:hAnsi="Times New Roman" w:cs="Times New Roman"/>
          <w:sz w:val="28"/>
          <w:szCs w:val="28"/>
        </w:rPr>
        <w:t>+”</w:t>
      </w:r>
      <w:r w:rsidRPr="00244866">
        <w:rPr>
          <w:rFonts w:ascii="Times New Roman" w:hAnsi="Times New Roman" w:cs="Times New Roman"/>
          <w:sz w:val="28"/>
          <w:szCs w:val="28"/>
        </w:rPr>
        <w:t>等产业融合行动，加快建设国家健康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医疗大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数据常州中心、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航天云网工业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大数据平台、中兴能源华东云计算基地等，培育大数据产业集群。积极构建常州特色军民融合深度发展格局，重点在航空航天、新材料、信息通信等领域培育军民融合特色产业集群。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（三）深化改革开放，拓展更多发展空间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把改革开放作为发展的根本之策，推进深层次的制度性变革，实施引领性的开放新举措，不断激发经济社会发展的动力和活力。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加快重点领域改革步伐。继续深化供给侧结构性改革，扎实推进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三去一降一补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，持续优化供给体系的质量和效率。深入推进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产城融合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综合改革，推动常金一体化发展，加快武进国家产城融合示范区和市级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产城融合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示范区建设步伐，尽快形成可复制可推广的制度成果。推进资源要素市场化配置改革，坚持以亩产论英雄、以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质效配资源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，实施工业企业资源利用综合评价，通过差别化价格、用地、排污和金融政策，倒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逼落后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产能退出和企业转型。加快投融资体制改革，创新财政投入方式，发挥财政资金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四两拨千斤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作用，加强社会事业等新领域债券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发行和债转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股工作，引导和支持社会资本参与公益性事业投资运营。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深化开发区改革创新。推动各开发区强功能、建生态、创优势，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集中力量做强主导产业，培育特色创新集群，着力提升土地产出率、资源循环利用率、智能制造普及率，加快向现代产业园区转型。构建园区循环经济产业链，国家高新区和</w:t>
      </w:r>
      <w:r w:rsidRPr="00244866">
        <w:rPr>
          <w:rFonts w:ascii="Times New Roman" w:hAnsi="Times New Roman" w:cs="Times New Roman"/>
          <w:sz w:val="28"/>
          <w:szCs w:val="28"/>
        </w:rPr>
        <w:t>60%</w:t>
      </w:r>
      <w:r w:rsidRPr="00244866">
        <w:rPr>
          <w:rFonts w:ascii="Times New Roman" w:hAnsi="Times New Roman" w:cs="Times New Roman"/>
          <w:sz w:val="28"/>
          <w:szCs w:val="28"/>
        </w:rPr>
        <w:t>的省级开发区完成循环化改造。推动常州、武进国家高新区争先进位，推进常州、金坛、溧阳开发区升格为国家级，进一步加快天宁开发区东扩、钟楼开发区西进步伐。优化特色园区布局，推动资源整合和功能提升，把园区的承载力和竞争力做得更强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提升经济国际化水平。把对外合作园区作为推动新一轮开放开发的重要引擎，推进中以、中德、中瑞等国际合作园区加快建设发展，推动苏澳合作园区建设取得新进展。促进外资质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效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提升，提高制造业和生产性服务业利用外资占比。加快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复制自贸区改革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试点经验，营造符合国际惯例的商务环境。大力发展跨境电商、进口交易中心等外贸新业态，积极扩大高新技术产品出口比重。支持企业深度参与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一带一路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建设，引导轨道交通、光伏、工程机械、纺织服装等优势产能更好地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走出去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（四）促进乡村振兴，推动城乡协调发展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坚持农业农村优先发展，全面实施乡村振兴战略，让农业成为有奔头的产业，让农民成为有吸引力的职业，让农村成为安居乐业的美丽家园。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加快发展现代农业。深化农业供给侧结构性改革，突出农业提质导向，提升发展特色林果、花卉苗木、种源农业等优势产业，实施十大现代农业产业园区和十大本土农产品品牌培育计划，深入开展国家农产品质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量安全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市创建。加快培育新型职业农民，发展壮大专业大户、家庭农场、农民专业合作社、农业龙头企业等新型农业经营主体，积极推动农业企业股改上市。促进一二三产业融合发展，推进新北区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省级试点区建设，实施创意休闲农业提升行动，大力提升乡村旅游品质，推动农产品精深加工，着力打造优质农产品电商平台和农业电子商务发展集聚区。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大力推进城乡融合发展。建立健全城乡融合发展体制机制和政策体系，推动城乡产业发展、要素配置、基础设施、公共服务等全面一体化。深入实施省级经济发达镇和市级中心镇扩权强镇改革，建设一批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产镇人文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有机结合的新型小城镇。把特色小镇作为城乡融合发展的重要载体，加快打造一批省级以上特色小镇。统筹推进特色田园乡村、全域美丽乡村建设，重点建设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两区十点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示范、试点项目，传承提升农耕文明和乡村特色文化。加强乡村基础设施建设，着力建设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四好农村路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，推进农村生活污水治理工程，确保村庄污水设施覆盖率达</w:t>
      </w:r>
      <w:r w:rsidRPr="00244866">
        <w:rPr>
          <w:rFonts w:ascii="Times New Roman" w:hAnsi="Times New Roman" w:cs="Times New Roman"/>
          <w:sz w:val="28"/>
          <w:szCs w:val="28"/>
        </w:rPr>
        <w:t>70%</w:t>
      </w:r>
      <w:r w:rsidRPr="00244866">
        <w:rPr>
          <w:rFonts w:ascii="Times New Roman" w:hAnsi="Times New Roman" w:cs="Times New Roman"/>
          <w:sz w:val="28"/>
          <w:szCs w:val="28"/>
        </w:rPr>
        <w:t>以上。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持续深化农业农村改革。加快完善农村土地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三权分置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办法，引导发展多种形式的农业适度规模经营。加强农村产权流转交易市场建设，</w:t>
      </w:r>
      <w:r w:rsidRPr="00244866">
        <w:rPr>
          <w:rFonts w:ascii="Times New Roman" w:hAnsi="Times New Roman" w:cs="Times New Roman"/>
          <w:sz w:val="28"/>
          <w:szCs w:val="28"/>
        </w:rPr>
        <w:t>80%</w:t>
      </w:r>
      <w:r w:rsidRPr="00244866">
        <w:rPr>
          <w:rFonts w:ascii="Times New Roman" w:hAnsi="Times New Roman" w:cs="Times New Roman"/>
          <w:sz w:val="28"/>
          <w:szCs w:val="28"/>
        </w:rPr>
        <w:t>的行政村完成集体产权制度改革。在武进全域推行农村土地制度改革三项试点，争取到年底盘活集体建设用地</w:t>
      </w:r>
      <w:r w:rsidRPr="00244866">
        <w:rPr>
          <w:rFonts w:ascii="Times New Roman" w:hAnsi="Times New Roman" w:cs="Times New Roman"/>
          <w:sz w:val="28"/>
          <w:szCs w:val="28"/>
        </w:rPr>
        <w:t>2</w:t>
      </w:r>
      <w:r w:rsidRPr="00244866">
        <w:rPr>
          <w:rFonts w:ascii="Times New Roman" w:hAnsi="Times New Roman" w:cs="Times New Roman"/>
          <w:sz w:val="28"/>
          <w:szCs w:val="28"/>
        </w:rPr>
        <w:t>万亩、集体经营性建设用地出让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金突破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20</w:t>
      </w:r>
      <w:r w:rsidRPr="00244866">
        <w:rPr>
          <w:rFonts w:ascii="Times New Roman" w:hAnsi="Times New Roman" w:cs="Times New Roman"/>
          <w:sz w:val="28"/>
          <w:szCs w:val="28"/>
        </w:rPr>
        <w:t>亿元。持续推进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三资三化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专项提升行动，规范壮大村集体经济。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（五）提升功能品质，增强中心城市能级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以打造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江苏中轴崛起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主枢纽和扬子江城市群战略支点城市为目标，深入实施精美常州提升行动，推进城市更新，塑造城市特色，完善城市功能，着力提升城市集聚力、带动力和影响力。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加快基础设施建设。实施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东融西进、南接北联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区域大通道建设，开工建设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广、苏锡常南部通道等高速公路和沿江城际铁路等重点工程，积极推进常泰过江通道、常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高速北延、镇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宣铁路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等前期工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作，建设天目湖通用机场，完成常州火车站南北站房一体化提升改造。加快常州综合港务区建设步伐，着力构建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三港一区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联动发展新格局。实施机场路快速化改造、</w:t>
      </w:r>
      <w:r w:rsidRPr="00244866">
        <w:rPr>
          <w:rFonts w:ascii="Times New Roman" w:hAnsi="Times New Roman" w:cs="Times New Roman"/>
          <w:sz w:val="28"/>
          <w:szCs w:val="28"/>
        </w:rPr>
        <w:t>340</w:t>
      </w:r>
      <w:r w:rsidRPr="00244866">
        <w:rPr>
          <w:rFonts w:ascii="Times New Roman" w:hAnsi="Times New Roman" w:cs="Times New Roman"/>
          <w:sz w:val="28"/>
          <w:szCs w:val="28"/>
        </w:rPr>
        <w:t>省道改扩建等工程，加快地铁</w:t>
      </w:r>
      <w:r w:rsidRPr="00244866">
        <w:rPr>
          <w:rFonts w:ascii="Times New Roman" w:hAnsi="Times New Roman" w:cs="Times New Roman"/>
          <w:sz w:val="28"/>
          <w:szCs w:val="28"/>
        </w:rPr>
        <w:t>1</w:t>
      </w:r>
      <w:r w:rsidRPr="00244866">
        <w:rPr>
          <w:rFonts w:ascii="Times New Roman" w:hAnsi="Times New Roman" w:cs="Times New Roman"/>
          <w:sz w:val="28"/>
          <w:szCs w:val="28"/>
        </w:rPr>
        <w:t>、</w:t>
      </w:r>
      <w:r w:rsidRPr="00244866">
        <w:rPr>
          <w:rFonts w:ascii="Times New Roman" w:hAnsi="Times New Roman" w:cs="Times New Roman"/>
          <w:sz w:val="28"/>
          <w:szCs w:val="28"/>
        </w:rPr>
        <w:t>2</w:t>
      </w:r>
      <w:r w:rsidRPr="00244866">
        <w:rPr>
          <w:rFonts w:ascii="Times New Roman" w:hAnsi="Times New Roman" w:cs="Times New Roman"/>
          <w:sz w:val="28"/>
          <w:szCs w:val="28"/>
        </w:rPr>
        <w:t>号线建设。积极推进与周边城市城际基础设施互联互通。加强市政公用设施建设，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实施魏村水厂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自来水深度处理工艺改造、天然气利用三期、江边污水处理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厂四期等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项目。加快推进新沟河、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新孟河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等水利工程建设。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彰显江南水乡风貌。高质量完成新一轮城市总体规划修编。坚持精明增长、精致建设，分类分区推进城市更新试点，实施中心城区</w:t>
      </w:r>
      <w:r w:rsidRPr="00244866">
        <w:rPr>
          <w:rFonts w:ascii="Times New Roman" w:hAnsi="Times New Roman" w:cs="Times New Roman"/>
          <w:sz w:val="28"/>
          <w:szCs w:val="28"/>
        </w:rPr>
        <w:t>72</w:t>
      </w:r>
      <w:r w:rsidRPr="00244866">
        <w:rPr>
          <w:rFonts w:ascii="Times New Roman" w:hAnsi="Times New Roman" w:cs="Times New Roman"/>
          <w:sz w:val="28"/>
          <w:szCs w:val="28"/>
        </w:rPr>
        <w:t>个低效用地改造提升项目，加快改造易淹易涝片区，有序推进老小区、城中村、背街小巷整治。加快城市新片区建设，加强城市设计，打造常州文化广场等一批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城市客厅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。加强历史文化名城保护，积极推进大运河文化带建设，打造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高颜值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的生态长廊、高品位的文化长廊、高效益的经济长廊。青果巷历史文化街区一批名人馆、张太雷纪念馆新馆等对外开放。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加强城市精细化管理。全面提升城市管理水平，深入开展城市环境综合整治，实施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精品街道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行动和市容专项整治工程，完善城乡一体长效管理办法，加强住宅小区物业管理。深化道路交通秩序综合治理，突出抓好工程运输车、电动自行车整治，加快城市公共停车场建设，促进社会停车资源共享，让市民出行更方便、更舒心、更安全。加快建设智慧城市，全面整合公共信息资源，加强大数据运用，打造智慧常州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一朵云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（六）优化生态环境，建设美丽宜居家园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牢固树立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绿水青山就是金山银山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的发展理念，把优良生态作为加速转型的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绿色引擎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，推进生产、生活、生态融合发展，为群众创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造更加美好的宜居环境。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 xml:space="preserve">1. </w:t>
      </w:r>
      <w:r w:rsidRPr="00244866">
        <w:rPr>
          <w:rFonts w:ascii="Times New Roman" w:hAnsi="Times New Roman" w:cs="Times New Roman"/>
          <w:sz w:val="28"/>
          <w:szCs w:val="28"/>
        </w:rPr>
        <w:t>打好污染防治攻坚战。扎实开展</w:t>
      </w:r>
      <w:r w:rsidRPr="00244866">
        <w:rPr>
          <w:rFonts w:ascii="Times New Roman" w:hAnsi="Times New Roman" w:cs="Times New Roman"/>
          <w:sz w:val="28"/>
          <w:szCs w:val="28"/>
        </w:rPr>
        <w:t>“263”</w:t>
      </w:r>
      <w:r w:rsidRPr="00244866">
        <w:rPr>
          <w:rFonts w:ascii="Times New Roman" w:hAnsi="Times New Roman" w:cs="Times New Roman"/>
          <w:sz w:val="28"/>
          <w:szCs w:val="28"/>
        </w:rPr>
        <w:t>专项行动，实施碧水蓝天净土工程。加强水环境治理，深入推进武进生态保护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引领区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建设、新北沿江生态保护工程，实施主城区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畅流活水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工程，严格落实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河长制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，确保</w:t>
      </w:r>
      <w:r w:rsidRPr="00244866">
        <w:rPr>
          <w:rFonts w:ascii="Times New Roman" w:hAnsi="Times New Roman" w:cs="Times New Roman"/>
          <w:sz w:val="28"/>
          <w:szCs w:val="28"/>
        </w:rPr>
        <w:t>29</w:t>
      </w:r>
      <w:r w:rsidRPr="00244866">
        <w:rPr>
          <w:rFonts w:ascii="Times New Roman" w:hAnsi="Times New Roman" w:cs="Times New Roman"/>
          <w:sz w:val="28"/>
          <w:szCs w:val="28"/>
        </w:rPr>
        <w:t>个国、省考核断面水质达标。强化大气污染防治，主要污染物排放总量削减完成省下达的任务，让市民拥有更多的蓝天。积极实施土壤污染防治行动计划，有序推进农用地及工业用地污染地块风险管控与治理修复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打造生态绿城升级版。持续推进生态绿城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六大工程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，实施森林城市建设三年行动计划，启动国家生态园林城市创建工作，推进新老运河等重要河道两侧生态绿道、亲水廊道建设，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实现增核</w:t>
      </w:r>
      <w:r w:rsidRPr="00244866">
        <w:rPr>
          <w:rFonts w:ascii="Times New Roman" w:hAnsi="Times New Roman" w:cs="Times New Roman"/>
          <w:sz w:val="28"/>
          <w:szCs w:val="28"/>
        </w:rPr>
        <w:t>6000</w:t>
      </w:r>
      <w:r w:rsidRPr="00244866">
        <w:rPr>
          <w:rFonts w:ascii="Times New Roman" w:hAnsi="Times New Roman" w:cs="Times New Roman"/>
          <w:sz w:val="28"/>
          <w:szCs w:val="28"/>
        </w:rPr>
        <w:t>亩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，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扩绿</w:t>
      </w:r>
      <w:r w:rsidRPr="00244866">
        <w:rPr>
          <w:rFonts w:ascii="Times New Roman" w:hAnsi="Times New Roman" w:cs="Times New Roman"/>
          <w:sz w:val="28"/>
          <w:szCs w:val="28"/>
        </w:rPr>
        <w:t>2000</w:t>
      </w:r>
      <w:r w:rsidRPr="00244866">
        <w:rPr>
          <w:rFonts w:ascii="Times New Roman" w:hAnsi="Times New Roman" w:cs="Times New Roman"/>
          <w:sz w:val="28"/>
          <w:szCs w:val="28"/>
        </w:rPr>
        <w:t>亩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、联网</w:t>
      </w:r>
      <w:r w:rsidRPr="00244866">
        <w:rPr>
          <w:rFonts w:ascii="Times New Roman" w:hAnsi="Times New Roman" w:cs="Times New Roman"/>
          <w:sz w:val="28"/>
          <w:szCs w:val="28"/>
        </w:rPr>
        <w:t>50</w:t>
      </w:r>
      <w:r w:rsidRPr="00244866">
        <w:rPr>
          <w:rFonts w:ascii="Times New Roman" w:hAnsi="Times New Roman" w:cs="Times New Roman"/>
          <w:sz w:val="28"/>
          <w:szCs w:val="28"/>
        </w:rPr>
        <w:t>公里、成片造林</w:t>
      </w:r>
      <w:r w:rsidRPr="00244866">
        <w:rPr>
          <w:rFonts w:ascii="Times New Roman" w:hAnsi="Times New Roman" w:cs="Times New Roman"/>
          <w:sz w:val="28"/>
          <w:szCs w:val="28"/>
        </w:rPr>
        <w:t>1</w:t>
      </w:r>
      <w:r w:rsidRPr="00244866">
        <w:rPr>
          <w:rFonts w:ascii="Times New Roman" w:hAnsi="Times New Roman" w:cs="Times New Roman"/>
          <w:sz w:val="28"/>
          <w:szCs w:val="28"/>
        </w:rPr>
        <w:t>万亩，为市民提供更多优质的生态产品。将生态绿城建设与运动健康相结合，建设一批便民亲民的社区体育公园和健身步道，打造公园绿地</w:t>
      </w:r>
      <w:r w:rsidRPr="00244866">
        <w:rPr>
          <w:rFonts w:ascii="Times New Roman" w:hAnsi="Times New Roman" w:cs="Times New Roman"/>
          <w:sz w:val="28"/>
          <w:szCs w:val="28"/>
        </w:rPr>
        <w:t>“10</w:t>
      </w:r>
      <w:r w:rsidRPr="00244866">
        <w:rPr>
          <w:rFonts w:ascii="Times New Roman" w:hAnsi="Times New Roman" w:cs="Times New Roman"/>
          <w:sz w:val="28"/>
          <w:szCs w:val="28"/>
        </w:rPr>
        <w:t>分钟服务圈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，让公园动起来，让群众乐起来。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推动绿色发展常态化。全面开展国家生态文明示范市创建，支持溧阳、金坛参与宁杭生态经济带建设。持续推进节能减排，大力发展循环经济，推进武进、新北创建国家绿色生态示范城区，发挥武进绿色建筑产业集聚示范区效应，加快建设国家低碳试点城市。大力推行生活垃圾分类，积极探索垃圾处理长效机制，实现生活垃圾</w:t>
      </w:r>
      <w:r w:rsidRPr="00244866">
        <w:rPr>
          <w:rFonts w:ascii="Times New Roman" w:hAnsi="Times New Roman" w:cs="Times New Roman"/>
          <w:sz w:val="28"/>
          <w:szCs w:val="28"/>
        </w:rPr>
        <w:t>100%</w:t>
      </w:r>
      <w:r w:rsidRPr="00244866">
        <w:rPr>
          <w:rFonts w:ascii="Times New Roman" w:hAnsi="Times New Roman" w:cs="Times New Roman"/>
          <w:sz w:val="28"/>
          <w:szCs w:val="28"/>
        </w:rPr>
        <w:t>无害化处理。倡导和推进绿色出行，积极发展城市公共自行车网络，年内投放</w:t>
      </w:r>
      <w:r w:rsidRPr="00244866">
        <w:rPr>
          <w:rFonts w:ascii="Times New Roman" w:hAnsi="Times New Roman" w:cs="Times New Roman"/>
          <w:sz w:val="28"/>
          <w:szCs w:val="28"/>
        </w:rPr>
        <w:t>2</w:t>
      </w:r>
      <w:r w:rsidRPr="00244866">
        <w:rPr>
          <w:rFonts w:ascii="Times New Roman" w:hAnsi="Times New Roman" w:cs="Times New Roman"/>
          <w:sz w:val="28"/>
          <w:szCs w:val="28"/>
        </w:rPr>
        <w:t>万辆有桩单车。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（七）聚焦富民惠民，持续增加民生福祉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把富民作为一切工作的出发点和落脚点，不断满足人民日益增长的美好生活需要，持续增强群众的获得感、幸福感。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促进城乡居民增收。以创业带动更高质量就业，推进省级创业型街道（镇）、社区（村）、园区创建，保障好重点群体就业，建设就业创业先行区。大力发展富民产业，推动农业与旅游、文化、康养等产业深度融合，着力拓宽农民劳动收入和财产性收入渠道。坚持阳光扶贫、精准脱贫，实施新一轮茅山老区帮扶工程，确保全市</w:t>
      </w:r>
      <w:r w:rsidRPr="00244866">
        <w:rPr>
          <w:rFonts w:ascii="Times New Roman" w:hAnsi="Times New Roman" w:cs="Times New Roman"/>
          <w:sz w:val="28"/>
          <w:szCs w:val="28"/>
        </w:rPr>
        <w:t>70%</w:t>
      </w:r>
      <w:r w:rsidRPr="00244866">
        <w:rPr>
          <w:rFonts w:ascii="Times New Roman" w:hAnsi="Times New Roman" w:cs="Times New Roman"/>
          <w:sz w:val="28"/>
          <w:szCs w:val="28"/>
        </w:rPr>
        <w:t>以上农村建档立卡低收入农户人均年收入达到脱贫标准，经济薄弱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村村级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总收入有较快增长。创新扶贫协作模式，促进对口支援地区群众脱贫致富。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优化提升公共服务。以推进省定基本公共服务标准化建设为抓手，促进基本公共服务优质均衡。进一步优化教育规划布局，完成</w:t>
      </w:r>
      <w:r w:rsidRPr="00244866">
        <w:rPr>
          <w:rFonts w:ascii="Times New Roman" w:hAnsi="Times New Roman" w:cs="Times New Roman"/>
          <w:sz w:val="28"/>
          <w:szCs w:val="28"/>
        </w:rPr>
        <w:t>20</w:t>
      </w:r>
      <w:r w:rsidRPr="00244866">
        <w:rPr>
          <w:rFonts w:ascii="Times New Roman" w:hAnsi="Times New Roman" w:cs="Times New Roman"/>
          <w:sz w:val="28"/>
          <w:szCs w:val="28"/>
        </w:rPr>
        <w:t>个学校建设项目，深入推进教育集团化办学和义务教育学校标准化建设，不断扩大幼教资源有效供给。支持科教城建设省高水平高职教育园区、深化中德职业教育合作，积极创建国家产教融合试点城市。推进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健康常州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建设，深化公立医院改革，完善分级诊疗制度，做实做优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医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联体建设和家庭医生签约服务，支持中医药发展，市妇幼保健院、市一院钟楼院区等重点项目竣工投用。推进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幸福康养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示范工程，养老机构医疗服务基本实现全覆盖，标准化居家养老服务中心（站）城乡覆盖率分别达</w:t>
      </w:r>
      <w:r w:rsidRPr="00244866">
        <w:rPr>
          <w:rFonts w:ascii="Times New Roman" w:hAnsi="Times New Roman" w:cs="Times New Roman"/>
          <w:sz w:val="28"/>
          <w:szCs w:val="28"/>
        </w:rPr>
        <w:t>65%</w:t>
      </w:r>
      <w:r w:rsidRPr="00244866">
        <w:rPr>
          <w:rFonts w:ascii="Times New Roman" w:hAnsi="Times New Roman" w:cs="Times New Roman"/>
          <w:sz w:val="28"/>
          <w:szCs w:val="28"/>
        </w:rPr>
        <w:t>、</w:t>
      </w:r>
      <w:r w:rsidRPr="00244866">
        <w:rPr>
          <w:rFonts w:ascii="Times New Roman" w:hAnsi="Times New Roman" w:cs="Times New Roman"/>
          <w:sz w:val="28"/>
          <w:szCs w:val="28"/>
        </w:rPr>
        <w:t>38%</w:t>
      </w:r>
      <w:r w:rsidRPr="00244866">
        <w:rPr>
          <w:rFonts w:ascii="Times New Roman" w:hAnsi="Times New Roman" w:cs="Times New Roman"/>
          <w:sz w:val="28"/>
          <w:szCs w:val="28"/>
        </w:rPr>
        <w:t>。推进运动健康城市建设，新建一批百姓身边的体育场地设施，办好常州市第十五届运动会。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健全完善社会保障。继续提高企业退休人员基本养老金、城乡居民基础养老金等待遇标准，推进异地就医联网结算。扩大住房保障覆盖面，城镇中低收入住房困难家庭应保尽保，实现住房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公积金扩面</w:t>
      </w:r>
      <w:r w:rsidRPr="00244866">
        <w:rPr>
          <w:rFonts w:ascii="Times New Roman" w:hAnsi="Times New Roman" w:cs="Times New Roman"/>
          <w:sz w:val="28"/>
          <w:szCs w:val="28"/>
        </w:rPr>
        <w:t>9</w:t>
      </w:r>
      <w:r w:rsidRPr="00244866">
        <w:rPr>
          <w:rFonts w:ascii="Times New Roman" w:hAnsi="Times New Roman" w:cs="Times New Roman"/>
          <w:sz w:val="28"/>
          <w:szCs w:val="28"/>
        </w:rPr>
        <w:t>万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人，发展住房租赁市场特别是长期租赁，新开工各类棚户区改造</w:t>
      </w:r>
      <w:r w:rsidRPr="00244866">
        <w:rPr>
          <w:rFonts w:ascii="Times New Roman" w:hAnsi="Times New Roman" w:cs="Times New Roman"/>
          <w:sz w:val="28"/>
          <w:szCs w:val="28"/>
        </w:rPr>
        <w:t>2.2</w:t>
      </w:r>
      <w:r w:rsidRPr="00244866">
        <w:rPr>
          <w:rFonts w:ascii="Times New Roman" w:hAnsi="Times New Roman" w:cs="Times New Roman"/>
          <w:sz w:val="28"/>
          <w:szCs w:val="28"/>
        </w:rPr>
        <w:t>万套（户）、基本建成</w:t>
      </w:r>
      <w:r w:rsidRPr="00244866">
        <w:rPr>
          <w:rFonts w:ascii="Times New Roman" w:hAnsi="Times New Roman" w:cs="Times New Roman"/>
          <w:sz w:val="28"/>
          <w:szCs w:val="28"/>
        </w:rPr>
        <w:t>1</w:t>
      </w:r>
      <w:r w:rsidRPr="00244866">
        <w:rPr>
          <w:rFonts w:ascii="Times New Roman" w:hAnsi="Times New Roman" w:cs="Times New Roman"/>
          <w:sz w:val="28"/>
          <w:szCs w:val="28"/>
        </w:rPr>
        <w:t>万套（户）。实施精准救助保障工程，加强医疗救助与基本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医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保、大病保险制度的配套衔接，提高城乡低保、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lastRenderedPageBreak/>
        <w:t>低保边缘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家庭一次性生活补贴标准。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4.</w:t>
      </w:r>
      <w:r w:rsidRPr="00244866">
        <w:rPr>
          <w:rFonts w:ascii="Times New Roman" w:hAnsi="Times New Roman" w:cs="Times New Roman"/>
          <w:sz w:val="28"/>
          <w:szCs w:val="28"/>
        </w:rPr>
        <w:t>持续办好民生实事。围绕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七个有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要求，聚焦人民群众最关心最直接最现实的利益问题，坚持统筹谋划、量力而行，办实办好以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三优三安两提升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为重点的</w:t>
      </w:r>
      <w:r w:rsidRPr="00244866">
        <w:rPr>
          <w:rFonts w:ascii="Times New Roman" w:hAnsi="Times New Roman" w:cs="Times New Roman"/>
          <w:sz w:val="28"/>
          <w:szCs w:val="28"/>
        </w:rPr>
        <w:t>30</w:t>
      </w:r>
      <w:r w:rsidRPr="00244866">
        <w:rPr>
          <w:rFonts w:ascii="Times New Roman" w:hAnsi="Times New Roman" w:cs="Times New Roman"/>
          <w:sz w:val="28"/>
          <w:szCs w:val="28"/>
        </w:rPr>
        <w:t>件民生实事，让改革发展成果更多更公平惠及全体市民。突出抓好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一场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（停车场）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两道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（清洁河道、亲水步道）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三园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（社区体育公园、小游园、幼儿园）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四治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（易淹易涝片区治理、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老小区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安全隐患治理、农村生活污水治理、生活垃圾分类治理）工程，补齐民生短板，打造民生亮点。实施促进学生身心健康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六项行动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，努力让常州的孩子吃得好、长得壮、眼睛亮，健康快乐地成长。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Style w:val="a3"/>
          <w:rFonts w:ascii="Times New Roman" w:hAnsi="Times New Roman" w:cs="Times New Roman"/>
          <w:sz w:val="28"/>
          <w:szCs w:val="28"/>
        </w:rPr>
        <w:t xml:space="preserve">　　（八）创新社会治理，共建共享美好常州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进一步加强和创新社会治理，在共建共治共享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中保民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安、促和谐，提高社会治理社会化、法治化、智能化、专业化水平。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1.</w:t>
      </w:r>
      <w:r w:rsidRPr="00244866">
        <w:rPr>
          <w:rFonts w:ascii="Times New Roman" w:hAnsi="Times New Roman" w:cs="Times New Roman"/>
          <w:sz w:val="28"/>
          <w:szCs w:val="28"/>
        </w:rPr>
        <w:t>夯实基层基础工作。加强社区治理体系建设，推行社区网格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化治理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模式，发挥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全要素网格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的治理效能，实现基层社会治理精细化。加快建设公共服务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一站式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受理平台和社会组织综合服务平台，改造提升</w:t>
      </w:r>
      <w:r w:rsidRPr="00244866">
        <w:rPr>
          <w:rFonts w:ascii="Times New Roman" w:hAnsi="Times New Roman" w:cs="Times New Roman"/>
          <w:sz w:val="28"/>
          <w:szCs w:val="28"/>
        </w:rPr>
        <w:t>30</w:t>
      </w:r>
      <w:r w:rsidRPr="00244866">
        <w:rPr>
          <w:rFonts w:ascii="Times New Roman" w:hAnsi="Times New Roman" w:cs="Times New Roman"/>
          <w:sz w:val="28"/>
          <w:szCs w:val="28"/>
        </w:rPr>
        <w:t>个社区综合服务中心。扎实推进全国和谐社区示范城市创建，支持新北区建设全国农村社区治理实验区，城市、农村和谐社区达标率分别达</w:t>
      </w:r>
      <w:r w:rsidRPr="00244866">
        <w:rPr>
          <w:rFonts w:ascii="Times New Roman" w:hAnsi="Times New Roman" w:cs="Times New Roman"/>
          <w:sz w:val="28"/>
          <w:szCs w:val="28"/>
        </w:rPr>
        <w:t>96.5%</w:t>
      </w:r>
      <w:r w:rsidRPr="00244866">
        <w:rPr>
          <w:rFonts w:ascii="Times New Roman" w:hAnsi="Times New Roman" w:cs="Times New Roman"/>
          <w:sz w:val="28"/>
          <w:szCs w:val="28"/>
        </w:rPr>
        <w:t>、</w:t>
      </w:r>
      <w:r w:rsidRPr="00244866">
        <w:rPr>
          <w:rFonts w:ascii="Times New Roman" w:hAnsi="Times New Roman" w:cs="Times New Roman"/>
          <w:sz w:val="28"/>
          <w:szCs w:val="28"/>
        </w:rPr>
        <w:t>86%</w:t>
      </w:r>
      <w:r w:rsidRPr="00244866">
        <w:rPr>
          <w:rFonts w:ascii="Times New Roman" w:hAnsi="Times New Roman" w:cs="Times New Roman"/>
          <w:sz w:val="28"/>
          <w:szCs w:val="28"/>
        </w:rPr>
        <w:t>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2.</w:t>
      </w:r>
      <w:r w:rsidRPr="00244866">
        <w:rPr>
          <w:rFonts w:ascii="Times New Roman" w:hAnsi="Times New Roman" w:cs="Times New Roman"/>
          <w:sz w:val="28"/>
          <w:szCs w:val="28"/>
        </w:rPr>
        <w:t>提高社会文明程度。开展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爱常州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引领行动，创新提升道德讲堂，培育更多志愿服务品牌。实施文明城市建设三年提升行动，深化常态长效管理机制，力争全域文明城市建设水平全国领先。持续推进法治常州建设，扎实开展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七五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普法。大力推动文化事业和文化产业发展，加强公共文化服务体系建设，建成</w:t>
      </w:r>
      <w:r w:rsidRPr="00244866">
        <w:rPr>
          <w:rFonts w:ascii="Times New Roman" w:hAnsi="Times New Roman" w:cs="Times New Roman"/>
          <w:sz w:val="28"/>
          <w:szCs w:val="28"/>
        </w:rPr>
        <w:t>200</w:t>
      </w:r>
      <w:r w:rsidRPr="00244866">
        <w:rPr>
          <w:rFonts w:ascii="Times New Roman" w:hAnsi="Times New Roman" w:cs="Times New Roman"/>
          <w:sz w:val="28"/>
          <w:szCs w:val="28"/>
        </w:rPr>
        <w:t>个基层综合性文化服务中心，提升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文化</w:t>
      </w:r>
      <w:r w:rsidRPr="00244866">
        <w:rPr>
          <w:rFonts w:ascii="Times New Roman" w:hAnsi="Times New Roman" w:cs="Times New Roman"/>
          <w:sz w:val="28"/>
          <w:szCs w:val="28"/>
        </w:rPr>
        <w:t>100”</w:t>
      </w:r>
      <w:r w:rsidRPr="00244866">
        <w:rPr>
          <w:rFonts w:ascii="Times New Roman" w:hAnsi="Times New Roman" w:cs="Times New Roman"/>
          <w:sz w:val="28"/>
          <w:szCs w:val="28"/>
        </w:rPr>
        <w:t>等惠民工程，加快建设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书香常州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，打造</w:t>
      </w:r>
      <w:r w:rsidRPr="00244866">
        <w:rPr>
          <w:rFonts w:ascii="Times New Roman" w:hAnsi="Times New Roman" w:cs="Times New Roman"/>
          <w:sz w:val="28"/>
          <w:szCs w:val="28"/>
        </w:rPr>
        <w:t>“</w:t>
      </w:r>
      <w:r w:rsidRPr="00244866">
        <w:rPr>
          <w:rFonts w:ascii="Times New Roman" w:hAnsi="Times New Roman" w:cs="Times New Roman"/>
          <w:sz w:val="28"/>
          <w:szCs w:val="28"/>
        </w:rPr>
        <w:t>常州</w:t>
      </w:r>
      <w:r w:rsidRPr="00244866">
        <w:rPr>
          <w:rFonts w:ascii="Times New Roman" w:hAnsi="Times New Roman" w:cs="Times New Roman"/>
          <w:sz w:val="28"/>
          <w:szCs w:val="28"/>
        </w:rPr>
        <w:lastRenderedPageBreak/>
        <w:t>三杰</w:t>
      </w:r>
      <w:r w:rsidRPr="00244866">
        <w:rPr>
          <w:rFonts w:ascii="Times New Roman" w:hAnsi="Times New Roman" w:cs="Times New Roman"/>
          <w:sz w:val="28"/>
          <w:szCs w:val="28"/>
        </w:rPr>
        <w:t>”</w:t>
      </w:r>
      <w:r w:rsidRPr="00244866">
        <w:rPr>
          <w:rFonts w:ascii="Times New Roman" w:hAnsi="Times New Roman" w:cs="Times New Roman"/>
          <w:sz w:val="28"/>
          <w:szCs w:val="28"/>
        </w:rPr>
        <w:t>等红色文化品牌，推出一批文艺精品力作，为广大市民提供更丰富的精神食粮。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</w:t>
      </w:r>
      <w:r w:rsidRPr="00244866">
        <w:rPr>
          <w:rFonts w:ascii="Times New Roman" w:hAnsi="Times New Roman" w:cs="Times New Roman"/>
          <w:sz w:val="28"/>
          <w:szCs w:val="28"/>
        </w:rPr>
        <w:t>3.</w:t>
      </w:r>
      <w:r w:rsidRPr="00244866">
        <w:rPr>
          <w:rFonts w:ascii="Times New Roman" w:hAnsi="Times New Roman" w:cs="Times New Roman"/>
          <w:sz w:val="28"/>
          <w:szCs w:val="28"/>
        </w:rPr>
        <w:t>全力保障安全稳定。深化平安常州建设，完善现代治安防控体系，加强源头治理，推进联动共治，加强</w:t>
      </w:r>
      <w:proofErr w:type="gramStart"/>
      <w:r w:rsidRPr="00244866">
        <w:rPr>
          <w:rFonts w:ascii="Times New Roman" w:hAnsi="Times New Roman" w:cs="Times New Roman"/>
          <w:sz w:val="28"/>
          <w:szCs w:val="28"/>
        </w:rPr>
        <w:t>合成维稳中心</w:t>
      </w:r>
      <w:proofErr w:type="gramEnd"/>
      <w:r w:rsidRPr="00244866">
        <w:rPr>
          <w:rFonts w:ascii="Times New Roman" w:hAnsi="Times New Roman" w:cs="Times New Roman"/>
          <w:sz w:val="28"/>
          <w:szCs w:val="28"/>
        </w:rPr>
        <w:t>、公共安全监管中心建设，提高应急管理能力，切实增强公众安全感。严格落实安全生产责任制，坚决防范和遏制重特大事故发生。加强食品药品安全监管，强化粮食安全责任。促进房地产市场平稳健康发展，做好金融等领域风险防控，确保社会和谐稳定。</w:t>
      </w:r>
      <w:r w:rsidRPr="00244866">
        <w:rPr>
          <w:rFonts w:ascii="Times New Roman" w:hAnsi="Times New Roman" w:cs="Times New Roman"/>
          <w:sz w:val="28"/>
          <w:szCs w:val="28"/>
        </w:rPr>
        <w:br/>
      </w:r>
      <w:r w:rsidRPr="00244866">
        <w:rPr>
          <w:rFonts w:ascii="Times New Roman" w:hAnsi="Times New Roman" w:cs="Times New Roman"/>
          <w:sz w:val="28"/>
          <w:szCs w:val="28"/>
        </w:rPr>
        <w:t xml:space="preserve">　　与此同时，支持工会、共青团、妇联等人民团体工作，提高国防动员和双拥共建水平，加强外事侨台、档案方志、民族宗教、气象、老龄、残疾人事业和关心下一代等工作。</w:t>
      </w:r>
    </w:p>
    <w:sectPr w:rsidR="00244866" w:rsidRPr="0024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66"/>
    <w:rsid w:val="00000506"/>
    <w:rsid w:val="00000AC9"/>
    <w:rsid w:val="000137F2"/>
    <w:rsid w:val="00016062"/>
    <w:rsid w:val="0002481B"/>
    <w:rsid w:val="0003373C"/>
    <w:rsid w:val="000772E3"/>
    <w:rsid w:val="000A3A62"/>
    <w:rsid w:val="000C5AAE"/>
    <w:rsid w:val="000D7768"/>
    <w:rsid w:val="000E5344"/>
    <w:rsid w:val="00107F5B"/>
    <w:rsid w:val="00122451"/>
    <w:rsid w:val="0013670E"/>
    <w:rsid w:val="0014352E"/>
    <w:rsid w:val="00145CF6"/>
    <w:rsid w:val="0015398E"/>
    <w:rsid w:val="0016798F"/>
    <w:rsid w:val="00183939"/>
    <w:rsid w:val="00193C4A"/>
    <w:rsid w:val="001A25C9"/>
    <w:rsid w:val="001A3C52"/>
    <w:rsid w:val="001B6D87"/>
    <w:rsid w:val="001C196A"/>
    <w:rsid w:val="001F51BC"/>
    <w:rsid w:val="002078F4"/>
    <w:rsid w:val="00207E48"/>
    <w:rsid w:val="002231D3"/>
    <w:rsid w:val="00240E65"/>
    <w:rsid w:val="00244866"/>
    <w:rsid w:val="00257CFF"/>
    <w:rsid w:val="002617C0"/>
    <w:rsid w:val="00286047"/>
    <w:rsid w:val="00293219"/>
    <w:rsid w:val="002D01C3"/>
    <w:rsid w:val="002F235D"/>
    <w:rsid w:val="003211E9"/>
    <w:rsid w:val="00322041"/>
    <w:rsid w:val="00354A68"/>
    <w:rsid w:val="003714FE"/>
    <w:rsid w:val="00381CFD"/>
    <w:rsid w:val="003923FD"/>
    <w:rsid w:val="003975DE"/>
    <w:rsid w:val="003A4DF3"/>
    <w:rsid w:val="003C577E"/>
    <w:rsid w:val="003C5F00"/>
    <w:rsid w:val="003E46E2"/>
    <w:rsid w:val="003E536E"/>
    <w:rsid w:val="003F0149"/>
    <w:rsid w:val="003F17F8"/>
    <w:rsid w:val="003F1A07"/>
    <w:rsid w:val="00411344"/>
    <w:rsid w:val="00422CAE"/>
    <w:rsid w:val="00437BA4"/>
    <w:rsid w:val="004915A8"/>
    <w:rsid w:val="004967BE"/>
    <w:rsid w:val="004B692B"/>
    <w:rsid w:val="004D44A2"/>
    <w:rsid w:val="004E3A77"/>
    <w:rsid w:val="00501717"/>
    <w:rsid w:val="00501996"/>
    <w:rsid w:val="00513E8E"/>
    <w:rsid w:val="00526566"/>
    <w:rsid w:val="00526F9B"/>
    <w:rsid w:val="005272A5"/>
    <w:rsid w:val="00530DDD"/>
    <w:rsid w:val="005310B4"/>
    <w:rsid w:val="0054068E"/>
    <w:rsid w:val="00557EDA"/>
    <w:rsid w:val="00565ABC"/>
    <w:rsid w:val="00566D79"/>
    <w:rsid w:val="005758F8"/>
    <w:rsid w:val="00581CDC"/>
    <w:rsid w:val="00586397"/>
    <w:rsid w:val="00586A53"/>
    <w:rsid w:val="0058709F"/>
    <w:rsid w:val="00587E9A"/>
    <w:rsid w:val="00590FE6"/>
    <w:rsid w:val="00593D39"/>
    <w:rsid w:val="005A1A8D"/>
    <w:rsid w:val="005A33EF"/>
    <w:rsid w:val="005B5872"/>
    <w:rsid w:val="005C39EC"/>
    <w:rsid w:val="005E2132"/>
    <w:rsid w:val="005E2BB5"/>
    <w:rsid w:val="005E7F62"/>
    <w:rsid w:val="0061245E"/>
    <w:rsid w:val="00630AEA"/>
    <w:rsid w:val="006B1AEB"/>
    <w:rsid w:val="006C6063"/>
    <w:rsid w:val="006C6EFD"/>
    <w:rsid w:val="00710035"/>
    <w:rsid w:val="00725D13"/>
    <w:rsid w:val="00726F44"/>
    <w:rsid w:val="007658BA"/>
    <w:rsid w:val="00791F37"/>
    <w:rsid w:val="007C30B3"/>
    <w:rsid w:val="007D2FA2"/>
    <w:rsid w:val="007E1C16"/>
    <w:rsid w:val="00800079"/>
    <w:rsid w:val="00844F66"/>
    <w:rsid w:val="008811E8"/>
    <w:rsid w:val="008936B6"/>
    <w:rsid w:val="008A35A8"/>
    <w:rsid w:val="008A478C"/>
    <w:rsid w:val="008E76E4"/>
    <w:rsid w:val="00911525"/>
    <w:rsid w:val="0092228B"/>
    <w:rsid w:val="009423C7"/>
    <w:rsid w:val="00945982"/>
    <w:rsid w:val="00956479"/>
    <w:rsid w:val="00963793"/>
    <w:rsid w:val="00972CCE"/>
    <w:rsid w:val="0098171A"/>
    <w:rsid w:val="00985926"/>
    <w:rsid w:val="0099695D"/>
    <w:rsid w:val="009A023F"/>
    <w:rsid w:val="009C4AA6"/>
    <w:rsid w:val="009E055A"/>
    <w:rsid w:val="009E3566"/>
    <w:rsid w:val="009E5266"/>
    <w:rsid w:val="009F14E8"/>
    <w:rsid w:val="00A131BD"/>
    <w:rsid w:val="00A160EE"/>
    <w:rsid w:val="00A17D48"/>
    <w:rsid w:val="00A248C9"/>
    <w:rsid w:val="00A27F41"/>
    <w:rsid w:val="00A45237"/>
    <w:rsid w:val="00A51478"/>
    <w:rsid w:val="00A61F71"/>
    <w:rsid w:val="00A73C37"/>
    <w:rsid w:val="00AA3211"/>
    <w:rsid w:val="00AB3E0A"/>
    <w:rsid w:val="00AF0536"/>
    <w:rsid w:val="00AF170A"/>
    <w:rsid w:val="00B50555"/>
    <w:rsid w:val="00B77AF3"/>
    <w:rsid w:val="00BA17F6"/>
    <w:rsid w:val="00BA4258"/>
    <w:rsid w:val="00BB4427"/>
    <w:rsid w:val="00BC025D"/>
    <w:rsid w:val="00BC36BC"/>
    <w:rsid w:val="00BE71DB"/>
    <w:rsid w:val="00C03047"/>
    <w:rsid w:val="00C4673D"/>
    <w:rsid w:val="00C53B0A"/>
    <w:rsid w:val="00C6692D"/>
    <w:rsid w:val="00C74B62"/>
    <w:rsid w:val="00C81104"/>
    <w:rsid w:val="00CA6F45"/>
    <w:rsid w:val="00CC5971"/>
    <w:rsid w:val="00D026AB"/>
    <w:rsid w:val="00D154CD"/>
    <w:rsid w:val="00D31C75"/>
    <w:rsid w:val="00D41FC8"/>
    <w:rsid w:val="00D63F7E"/>
    <w:rsid w:val="00D74AEF"/>
    <w:rsid w:val="00D93274"/>
    <w:rsid w:val="00D95A38"/>
    <w:rsid w:val="00DC489D"/>
    <w:rsid w:val="00DE5329"/>
    <w:rsid w:val="00DF271E"/>
    <w:rsid w:val="00DF31E1"/>
    <w:rsid w:val="00E0342A"/>
    <w:rsid w:val="00E1114B"/>
    <w:rsid w:val="00E11502"/>
    <w:rsid w:val="00E507C1"/>
    <w:rsid w:val="00E5316A"/>
    <w:rsid w:val="00E67118"/>
    <w:rsid w:val="00E7035D"/>
    <w:rsid w:val="00EA7EC0"/>
    <w:rsid w:val="00EC4A9A"/>
    <w:rsid w:val="00F07392"/>
    <w:rsid w:val="00F367C2"/>
    <w:rsid w:val="00F77427"/>
    <w:rsid w:val="00F80CD7"/>
    <w:rsid w:val="00F83ADD"/>
    <w:rsid w:val="00F95498"/>
    <w:rsid w:val="00FD2E0C"/>
    <w:rsid w:val="00FE0BC0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1289</Words>
  <Characters>7348</Characters>
  <Application>Microsoft Office Word</Application>
  <DocSecurity>0</DocSecurity>
  <Lines>61</Lines>
  <Paragraphs>17</Paragraphs>
  <ScaleCrop>false</ScaleCrop>
  <Company>微软中国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1</cp:revision>
  <dcterms:created xsi:type="dcterms:W3CDTF">2018-04-27T01:40:00Z</dcterms:created>
  <dcterms:modified xsi:type="dcterms:W3CDTF">2018-04-27T01:54:00Z</dcterms:modified>
</cp:coreProperties>
</file>