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ascii="黑体" w:eastAsia="黑体"/>
          <w:color w:val="000000"/>
          <w:sz w:val="24"/>
        </w:rPr>
      </w:pPr>
      <w:bookmarkStart w:id="1" w:name="_GoBack"/>
      <w:bookmarkEnd w:id="1"/>
    </w:p>
    <w:tbl>
      <w:tblPr>
        <w:tblStyle w:val="6"/>
        <w:tblpPr w:leftFromText="180" w:rightFromText="180" w:vertAnchor="text" w:horzAnchor="margin" w:tblpXSpec="right" w:tblpY="157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8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0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1"/>
              </w:rPr>
            </w:pPr>
            <w:r>
              <w:rPr>
                <w:rFonts w:hint="eastAsia"/>
                <w:color w:val="000000"/>
                <w:sz w:val="28"/>
                <w:szCs w:val="21"/>
              </w:rPr>
              <w:t>年度</w:t>
            </w:r>
          </w:p>
        </w:tc>
        <w:tc>
          <w:tcPr>
            <w:tcW w:w="187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1"/>
              </w:rPr>
            </w:pPr>
            <w:r>
              <w:rPr>
                <w:rFonts w:hint="eastAsia"/>
                <w:color w:val="000000"/>
                <w:sz w:val="28"/>
                <w:szCs w:val="21"/>
              </w:rPr>
              <w:t>2022年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0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1"/>
              </w:rPr>
            </w:pPr>
            <w:r>
              <w:rPr>
                <w:rFonts w:hint="eastAsia"/>
                <w:color w:val="000000"/>
                <w:sz w:val="28"/>
                <w:szCs w:val="21"/>
              </w:rPr>
              <w:t>编号</w:t>
            </w:r>
          </w:p>
        </w:tc>
        <w:tc>
          <w:tcPr>
            <w:tcW w:w="1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</w:tbl>
    <w:p>
      <w:pPr>
        <w:rPr>
          <w:rFonts w:ascii="楷体_GB2312" w:hAnsi="宋体" w:eastAsia="楷体_GB2312"/>
          <w:color w:val="000000"/>
          <w:sz w:val="30"/>
          <w:szCs w:val="30"/>
        </w:rPr>
      </w:pPr>
    </w:p>
    <w:p>
      <w:pPr>
        <w:jc w:val="center"/>
        <w:rPr>
          <w:rFonts w:eastAsia="标宋体"/>
          <w:color w:val="000000"/>
          <w:spacing w:val="10"/>
          <w:sz w:val="52"/>
          <w:szCs w:val="20"/>
        </w:rPr>
      </w:pPr>
    </w:p>
    <w:p>
      <w:pPr>
        <w:jc w:val="center"/>
        <w:rPr>
          <w:rFonts w:eastAsia="标宋体"/>
          <w:color w:val="000000"/>
          <w:spacing w:val="10"/>
          <w:sz w:val="52"/>
        </w:rPr>
      </w:pPr>
    </w:p>
    <w:p>
      <w:pPr>
        <w:jc w:val="center"/>
        <w:rPr>
          <w:rFonts w:eastAsia="标宋体"/>
          <w:color w:val="000000"/>
          <w:spacing w:val="10"/>
          <w:sz w:val="52"/>
        </w:rPr>
      </w:pPr>
    </w:p>
    <w:p>
      <w:pPr>
        <w:jc w:val="center"/>
        <w:rPr>
          <w:rFonts w:ascii="方正小标宋_GBK" w:hAnsi="宋体" w:eastAsia="方正小标宋_GBK"/>
          <w:bCs/>
          <w:color w:val="000000"/>
          <w:sz w:val="52"/>
          <w:szCs w:val="52"/>
        </w:rPr>
      </w:pPr>
      <w:r>
        <w:rPr>
          <w:rFonts w:hint="eastAsia" w:ascii="方正小标宋_GBK" w:hAnsi="宋体" w:eastAsia="方正小标宋_GBK"/>
          <w:bCs/>
          <w:color w:val="000000"/>
          <w:sz w:val="52"/>
          <w:szCs w:val="52"/>
        </w:rPr>
        <w:t>江苏省政府决策咨询研究</w:t>
      </w:r>
    </w:p>
    <w:p>
      <w:pPr>
        <w:spacing w:beforeLines="100" w:afterLines="100" w:line="360" w:lineRule="auto"/>
        <w:jc w:val="center"/>
        <w:rPr>
          <w:rFonts w:ascii="方正小标宋_GBK" w:hAnsi="宋体" w:eastAsia="方正小标宋_GBK"/>
          <w:color w:val="000000"/>
          <w:spacing w:val="160"/>
          <w:sz w:val="52"/>
          <w:szCs w:val="52"/>
        </w:rPr>
      </w:pPr>
      <w:r>
        <w:rPr>
          <w:rFonts w:hint="eastAsia" w:ascii="方正小标宋_GBK" w:hAnsi="宋体" w:eastAsia="方正小标宋_GBK"/>
          <w:bCs/>
          <w:color w:val="000000"/>
          <w:sz w:val="52"/>
          <w:szCs w:val="52"/>
        </w:rPr>
        <w:t>重点课题申报书</w:t>
      </w:r>
    </w:p>
    <w:p>
      <w:pPr>
        <w:jc w:val="center"/>
        <w:rPr>
          <w:rFonts w:ascii="方正小标宋_GBK" w:hAnsi="宋体" w:eastAsia="方正小标宋_GBK"/>
          <w:bCs/>
          <w:color w:val="000000"/>
          <w:sz w:val="52"/>
          <w:szCs w:val="52"/>
        </w:rPr>
      </w:pPr>
    </w:p>
    <w:p>
      <w:pPr>
        <w:jc w:val="center"/>
        <w:rPr>
          <w:rFonts w:eastAsia="楷体_GB2312"/>
          <w:bCs/>
          <w:color w:val="000000"/>
          <w:sz w:val="32"/>
          <w:szCs w:val="32"/>
        </w:rPr>
      </w:pPr>
    </w:p>
    <w:p>
      <w:pPr>
        <w:ind w:firstLine="1280" w:firstLineChars="4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</w:t>
      </w:r>
    </w:p>
    <w:p>
      <w:pPr>
        <w:jc w:val="center"/>
        <w:rPr>
          <w:color w:val="000000"/>
        </w:rPr>
      </w:pPr>
    </w:p>
    <w:p>
      <w:pPr>
        <w:ind w:firstLine="320" w:firstLineChars="100"/>
        <w:rPr>
          <w:rFonts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>课  题  名  称</w:t>
      </w:r>
      <w:r>
        <w:rPr>
          <w:rFonts w:hint="eastAsia" w:ascii="方正仿宋_GBK" w:hAnsi="宋体" w:eastAsia="方正仿宋_GBK"/>
          <w:color w:val="000000"/>
          <w:sz w:val="32"/>
          <w:szCs w:val="32"/>
          <w:u w:val="single"/>
        </w:rPr>
        <w:t xml:space="preserve">                             </w:t>
      </w:r>
    </w:p>
    <w:p>
      <w:pPr>
        <w:ind w:firstLine="320" w:firstLineChars="100"/>
        <w:rPr>
          <w:rFonts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>课 题 负 责 人</w:t>
      </w:r>
      <w:r>
        <w:rPr>
          <w:rFonts w:hint="eastAsia" w:ascii="方正仿宋_GBK" w:hAnsi="宋体" w:eastAsia="方正仿宋_GBK"/>
          <w:color w:val="000000"/>
          <w:sz w:val="32"/>
          <w:szCs w:val="32"/>
          <w:u w:val="single"/>
        </w:rPr>
        <w:t xml:space="preserve">                             </w:t>
      </w:r>
    </w:p>
    <w:p>
      <w:pPr>
        <w:ind w:firstLine="320" w:firstLineChars="100"/>
        <w:rPr>
          <w:rFonts w:ascii="方正仿宋_GBK" w:hAnsi="宋体" w:eastAsia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>负责人所在单位</w:t>
      </w:r>
      <w:r>
        <w:rPr>
          <w:rFonts w:hint="eastAsia" w:ascii="方正仿宋_GBK" w:hAnsi="宋体" w:eastAsia="方正仿宋_GBK"/>
          <w:color w:val="000000"/>
          <w:sz w:val="32"/>
          <w:szCs w:val="32"/>
          <w:u w:val="single"/>
        </w:rPr>
        <w:t xml:space="preserve">                             </w:t>
      </w:r>
    </w:p>
    <w:p>
      <w:pPr>
        <w:ind w:firstLine="320" w:firstLineChars="100"/>
        <w:rPr>
          <w:rFonts w:ascii="方正仿宋_GBK" w:hAnsi="宋体" w:eastAsia="方正仿宋_GBK"/>
          <w:color w:val="000000"/>
          <w:sz w:val="32"/>
          <w:szCs w:val="32"/>
          <w:u w:val="single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</w:rPr>
        <w:t>填  表  日  期</w:t>
      </w:r>
      <w:r>
        <w:rPr>
          <w:rFonts w:hint="eastAsia" w:ascii="方正仿宋_GBK" w:hAnsi="宋体" w:eastAsia="方正仿宋_GBK"/>
          <w:color w:val="000000"/>
          <w:sz w:val="32"/>
          <w:szCs w:val="32"/>
          <w:u w:val="single"/>
        </w:rPr>
        <w:t xml:space="preserve">                             </w:t>
      </w:r>
    </w:p>
    <w:p>
      <w:pPr>
        <w:rPr>
          <w:rFonts w:ascii="方正仿宋_GBK" w:eastAsia="方正仿宋_GBK"/>
          <w:color w:val="000000"/>
          <w:sz w:val="32"/>
          <w:szCs w:val="32"/>
        </w:rPr>
      </w:pPr>
    </w:p>
    <w:p>
      <w:pPr>
        <w:jc w:val="center"/>
        <w:rPr>
          <w:rFonts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eastAsia="方正仿宋_GBK"/>
          <w:color w:val="000000"/>
          <w:sz w:val="28"/>
          <w:szCs w:val="28"/>
        </w:rPr>
        <w:t xml:space="preserve"> </w:t>
      </w:r>
    </w:p>
    <w:p>
      <w:pPr>
        <w:jc w:val="center"/>
        <w:rPr>
          <w:rFonts w:ascii="方正楷体_GBK" w:hAnsi="宋体" w:eastAsia="方正楷体_GBK"/>
          <w:bCs/>
          <w:color w:val="000000"/>
          <w:sz w:val="36"/>
          <w:szCs w:val="36"/>
        </w:rPr>
      </w:pPr>
      <w:r>
        <w:rPr>
          <w:rFonts w:hint="eastAsia" w:ascii="方正楷体_GBK" w:hAnsi="宋体" w:eastAsia="方正楷体_GBK"/>
          <w:bCs/>
          <w:color w:val="000000"/>
          <w:sz w:val="36"/>
          <w:szCs w:val="36"/>
        </w:rPr>
        <w:t>江苏省人民政府研究室制</w:t>
      </w:r>
    </w:p>
    <w:p>
      <w:pPr>
        <w:jc w:val="center"/>
        <w:rPr>
          <w:rFonts w:ascii="方正楷体_GBK" w:hAnsi="宋体" w:eastAsia="方正楷体_GBK"/>
          <w:bCs/>
          <w:color w:val="000000"/>
          <w:sz w:val="36"/>
          <w:szCs w:val="36"/>
        </w:rPr>
      </w:pPr>
    </w:p>
    <w:p>
      <w:pPr>
        <w:spacing w:line="420" w:lineRule="auto"/>
        <w:ind w:left="-69" w:leftChars="-33" w:right="-1226" w:rightChars="-584"/>
        <w:rPr>
          <w:rFonts w:ascii="黑体" w:eastAsia="黑体"/>
          <w:color w:val="000000"/>
          <w:sz w:val="28"/>
          <w:szCs w:val="28"/>
        </w:rPr>
      </w:pPr>
    </w:p>
    <w:p>
      <w:pPr>
        <w:spacing w:line="520" w:lineRule="exact"/>
        <w:jc w:val="center"/>
        <w:rPr>
          <w:rFonts w:ascii="方正小标宋_GBK" w:hAnsi="宋体" w:eastAsia="方正小标宋_GBK"/>
          <w:bCs/>
          <w:sz w:val="36"/>
          <w:szCs w:val="36"/>
        </w:rPr>
      </w:pPr>
      <w:r>
        <w:rPr>
          <w:rFonts w:hint="eastAsia" w:ascii="方正小标宋_GBK" w:hAnsi="宋体" w:eastAsia="方正小标宋_GBK"/>
          <w:bCs/>
          <w:sz w:val="36"/>
          <w:szCs w:val="36"/>
        </w:rPr>
        <w:t>2022年</w:t>
      </w:r>
      <w:bookmarkStart w:id="0" w:name="baidusnap0"/>
      <w:bookmarkEnd w:id="0"/>
      <w:r>
        <w:rPr>
          <w:rFonts w:hint="eastAsia" w:ascii="方正小标宋_GBK" w:hAnsi="宋体" w:eastAsia="方正小标宋_GBK"/>
          <w:bCs/>
          <w:sz w:val="36"/>
          <w:szCs w:val="36"/>
        </w:rPr>
        <w:t>江苏省政府决策咨询研究</w:t>
      </w:r>
    </w:p>
    <w:p>
      <w:pPr>
        <w:spacing w:line="520" w:lineRule="exact"/>
        <w:jc w:val="center"/>
        <w:rPr>
          <w:rFonts w:ascii="方正小标宋_GBK" w:hAnsi="宋体" w:eastAsia="方正小标宋_GBK"/>
          <w:bCs/>
          <w:sz w:val="36"/>
          <w:szCs w:val="36"/>
        </w:rPr>
      </w:pPr>
      <w:r>
        <w:rPr>
          <w:rFonts w:hint="eastAsia" w:ascii="方正小标宋_GBK" w:hAnsi="宋体" w:eastAsia="方正小标宋_GBK"/>
          <w:bCs/>
          <w:sz w:val="36"/>
          <w:szCs w:val="36"/>
        </w:rPr>
        <w:t>重点课题申报须知</w:t>
      </w:r>
    </w:p>
    <w:p>
      <w:pPr>
        <w:spacing w:line="440" w:lineRule="exact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spacing w:line="44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申请材料填写内容应客观真实，简明扼要，突出重点和关键。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为提高决策咨询研究成果的针对性和有效性，鼓励高校、科研院所、行政机关等部门的同志联合申报课题。</w:t>
      </w:r>
    </w:p>
    <w:p>
      <w:pPr>
        <w:spacing w:line="440" w:lineRule="exact"/>
        <w:ind w:firstLine="560" w:firstLineChars="200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一、申报办法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申请人须提交印刷版和电子版申报书。打印版申报书10份送达（或EMS邮寄至）江苏省政府研究室；电子版申报书发至电子邮箱（</w:t>
      </w:r>
      <w:r>
        <w:rPr>
          <w:rFonts w:ascii="仿宋" w:hAnsi="仿宋" w:eastAsia="仿宋"/>
          <w:sz w:val="28"/>
          <w:szCs w:val="28"/>
        </w:rPr>
        <w:t>jsszffzyjzx@163.com</w:t>
      </w:r>
      <w:r>
        <w:rPr>
          <w:rFonts w:hint="eastAsia" w:ascii="仿宋" w:hAnsi="仿宋" w:eastAsia="仿宋"/>
          <w:sz w:val="28"/>
          <w:szCs w:val="28"/>
        </w:rPr>
        <w:t>）。</w:t>
      </w:r>
    </w:p>
    <w:p>
      <w:pPr>
        <w:spacing w:line="44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打印版装订：</w:t>
      </w:r>
      <w:r>
        <w:rPr>
          <w:rFonts w:hint="eastAsia" w:ascii="仿宋" w:hAnsi="仿宋" w:eastAsia="仿宋"/>
          <w:sz w:val="28"/>
          <w:szCs w:val="28"/>
        </w:rPr>
        <w:t>共需1式10份，其中盖红章或签名原件至少2份，其余可复印后装订。打印版申报书采用A3纸型双面打印，中缝</w:t>
      </w:r>
      <w:r>
        <w:rPr>
          <w:rFonts w:ascii="仿宋" w:hAnsi="仿宋" w:eastAsia="仿宋"/>
          <w:sz w:val="28"/>
          <w:szCs w:val="28"/>
        </w:rPr>
        <w:t>装订</w:t>
      </w:r>
      <w:r>
        <w:rPr>
          <w:rFonts w:hint="eastAsia" w:ascii="仿宋" w:hAnsi="仿宋" w:eastAsia="仿宋"/>
          <w:sz w:val="28"/>
          <w:szCs w:val="28"/>
        </w:rPr>
        <w:t>整齐、内容无差错页。</w:t>
      </w:r>
    </w:p>
    <w:p>
      <w:pPr>
        <w:spacing w:line="440" w:lineRule="exact"/>
        <w:ind w:firstLine="560" w:firstLineChars="200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二、内容填写</w:t>
      </w:r>
    </w:p>
    <w:p>
      <w:pPr>
        <w:widowControl/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表格内容填写，请使用word系统仿宋四号字、行间距22磅（或仿宋小四号字、行间距20磅），段落首行缩进2字符。</w:t>
      </w:r>
    </w:p>
    <w:p>
      <w:pPr>
        <w:widowControl/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本表第一部分（课题负责人及联系人）若表格空间不足，可适当统一调小字号，保持表格完整、不走样。</w:t>
      </w:r>
    </w:p>
    <w:p>
      <w:pPr>
        <w:widowControl/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本表第二、三、四、五、六部分，均可以根据需要自行加页。</w:t>
      </w:r>
    </w:p>
    <w:p>
      <w:pPr>
        <w:widowControl/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本表第九部分（课题立项情况），申请人不用填写。</w:t>
      </w:r>
    </w:p>
    <w:p>
      <w:pPr>
        <w:widowControl/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《申报书》须由课题申请人所在单位签署审核意见并加盖单位公章。</w:t>
      </w:r>
    </w:p>
    <w:p>
      <w:pPr>
        <w:spacing w:line="440" w:lineRule="exact"/>
        <w:ind w:firstLine="560" w:firstLineChars="200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三、立项管理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课题研究立项与管理工作，按照《江苏省政府决策咨询研究重点课题管理办法》执行。</w:t>
      </w:r>
    </w:p>
    <w:p>
      <w:pPr>
        <w:spacing w:line="440" w:lineRule="exact"/>
        <w:ind w:firstLine="560" w:firstLineChars="200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 xml:space="preserve">四、联系方式 </w:t>
      </w:r>
    </w:p>
    <w:p>
      <w:pPr>
        <w:widowControl/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办理部门：江苏省政府研究室经济发展研究中心</w:t>
      </w:r>
    </w:p>
    <w:p>
      <w:pPr>
        <w:widowControl/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址：南京市北京西路68号省政府研究室（邮编：210024）</w:t>
      </w:r>
    </w:p>
    <w:p>
      <w:pPr>
        <w:widowControl/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    话：吴  江025-83396982，章燕璐025-83396779</w:t>
      </w:r>
    </w:p>
    <w:p>
      <w:pPr>
        <w:widowControl/>
        <w:spacing w:line="440" w:lineRule="exact"/>
        <w:ind w:firstLine="560" w:firstLineChars="200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电子信箱：</w:t>
      </w:r>
      <w:r>
        <w:rPr>
          <w:rFonts w:ascii="仿宋" w:hAnsi="仿宋" w:eastAsia="仿宋"/>
          <w:sz w:val="28"/>
          <w:szCs w:val="28"/>
        </w:rPr>
        <w:t>jsszffzyjzx@163.com</w:t>
      </w:r>
    </w:p>
    <w:p>
      <w:pPr>
        <w:spacing w:line="580" w:lineRule="exact"/>
        <w:jc w:val="center"/>
        <w:rPr>
          <w:rFonts w:ascii="方正仿宋_GBK" w:eastAsia="方正仿宋_GBK"/>
          <w:sz w:val="32"/>
          <w:szCs w:val="30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承 诺 书</w:t>
      </w:r>
    </w:p>
    <w:p>
      <w:pPr>
        <w:rPr>
          <w:rFonts w:ascii="黑体" w:hAnsi="黑体" w:eastAsia="黑体"/>
          <w:sz w:val="28"/>
        </w:rPr>
      </w:pPr>
    </w:p>
    <w:p>
      <w:pPr>
        <w:ind w:firstLine="560" w:firstLineChars="2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本《申报书》是真实可信的，本单位愿意在此《申报书》规定框架内开展课题研究，并遵守《江苏省政府决策咨询研究重点课题管理办法》有关规定，为课题实施提供必要的条件和管理，认真开展研究工作，取得预期研究成果。</w:t>
      </w:r>
    </w:p>
    <w:p>
      <w:pPr>
        <w:rPr>
          <w:rFonts w:ascii="黑体" w:hAnsi="黑体" w:eastAsia="黑体"/>
          <w:sz w:val="28"/>
        </w:rPr>
      </w:pPr>
    </w:p>
    <w:p>
      <w:pPr>
        <w:ind w:firstLine="1699" w:firstLineChars="607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课题负责人（签名）：</w:t>
      </w:r>
    </w:p>
    <w:p>
      <w:pPr>
        <w:ind w:firstLine="1699" w:firstLineChars="607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日  期：    年   月   日</w:t>
      </w:r>
    </w:p>
    <w:p>
      <w:pPr>
        <w:ind w:firstLine="1699" w:firstLineChars="607"/>
        <w:rPr>
          <w:rFonts w:ascii="仿宋" w:hAnsi="仿宋" w:eastAsia="仿宋"/>
          <w:sz w:val="28"/>
        </w:rPr>
      </w:pPr>
    </w:p>
    <w:p>
      <w:pPr>
        <w:ind w:firstLine="1699" w:firstLineChars="607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单位或部门负责人（签名）：</w:t>
      </w:r>
    </w:p>
    <w:p>
      <w:pPr>
        <w:ind w:firstLine="1699" w:firstLineChars="607"/>
        <w:rPr>
          <w:rFonts w:ascii="仿宋" w:hAnsi="仿宋" w:eastAsia="仿宋"/>
          <w:sz w:val="28"/>
        </w:rPr>
      </w:pPr>
    </w:p>
    <w:p>
      <w:pPr>
        <w:ind w:firstLine="1699" w:firstLineChars="607"/>
        <w:rPr>
          <w:rFonts w:ascii="仿宋" w:hAnsi="仿宋" w:eastAsia="仿宋"/>
          <w:sz w:val="28"/>
        </w:rPr>
      </w:pPr>
    </w:p>
    <w:p>
      <w:pPr>
        <w:ind w:firstLine="1699" w:firstLineChars="607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课题负责人所在单位或部门（公章）：</w:t>
      </w:r>
    </w:p>
    <w:p>
      <w:pPr>
        <w:ind w:firstLine="1699" w:firstLineChars="607"/>
        <w:rPr>
          <w:rFonts w:ascii="仿宋" w:hAnsi="仿宋" w:eastAsia="仿宋"/>
          <w:sz w:val="28"/>
        </w:rPr>
      </w:pPr>
    </w:p>
    <w:p>
      <w:pPr>
        <w:ind w:firstLine="1699" w:firstLineChars="607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日  期：    年   月   日</w:t>
      </w:r>
    </w:p>
    <w:p>
      <w:pPr>
        <w:ind w:firstLine="1699" w:firstLineChars="607"/>
        <w:rPr>
          <w:rFonts w:ascii="黑体" w:hAnsi="黑体" w:eastAsia="黑体"/>
          <w:sz w:val="28"/>
        </w:rPr>
      </w:pPr>
    </w:p>
    <w:p>
      <w:pPr>
        <w:spacing w:line="420" w:lineRule="auto"/>
        <w:ind w:left="-69" w:leftChars="-33" w:right="-1226" w:rightChars="-584" w:firstLine="140" w:firstLineChars="50"/>
        <w:rPr>
          <w:rFonts w:ascii="黑体" w:eastAsia="黑体"/>
          <w:color w:val="000000"/>
          <w:sz w:val="28"/>
          <w:szCs w:val="28"/>
        </w:rPr>
      </w:pPr>
    </w:p>
    <w:p>
      <w:pPr>
        <w:spacing w:line="420" w:lineRule="auto"/>
        <w:ind w:left="-69" w:leftChars="-33" w:right="-1226" w:rightChars="-584" w:firstLine="140" w:firstLineChars="50"/>
        <w:rPr>
          <w:rFonts w:ascii="黑体" w:eastAsia="黑体"/>
          <w:color w:val="000000"/>
          <w:sz w:val="28"/>
          <w:szCs w:val="28"/>
        </w:rPr>
      </w:pPr>
    </w:p>
    <w:p>
      <w:pPr>
        <w:spacing w:line="420" w:lineRule="auto"/>
        <w:ind w:left="-69" w:leftChars="-33" w:right="-1226" w:rightChars="-584" w:firstLine="140" w:firstLineChars="50"/>
        <w:rPr>
          <w:rFonts w:ascii="黑体" w:eastAsia="黑体"/>
          <w:color w:val="000000"/>
          <w:sz w:val="28"/>
          <w:szCs w:val="28"/>
        </w:rPr>
      </w:pPr>
    </w:p>
    <w:p>
      <w:pPr>
        <w:spacing w:line="420" w:lineRule="auto"/>
        <w:ind w:left="-69" w:leftChars="-33" w:right="-1226" w:rightChars="-584" w:firstLine="140" w:firstLineChars="50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一、课题负责人及联系人</w:t>
      </w:r>
    </w:p>
    <w:tbl>
      <w:tblPr>
        <w:tblStyle w:val="6"/>
        <w:tblpPr w:leftFromText="180" w:rightFromText="180" w:vertAnchor="text" w:horzAnchor="margin" w:tblpXSpec="center" w:tblpY="158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721"/>
        <w:gridCol w:w="105"/>
        <w:gridCol w:w="459"/>
        <w:gridCol w:w="849"/>
        <w:gridCol w:w="328"/>
        <w:gridCol w:w="666"/>
        <w:gridCol w:w="696"/>
        <w:gridCol w:w="282"/>
        <w:gridCol w:w="1273"/>
        <w:gridCol w:w="982"/>
        <w:gridCol w:w="368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br w:type="page"/>
            </w:r>
            <w:r>
              <w:rPr>
                <w:rFonts w:hint="eastAsia" w:ascii="宋体" w:hAnsi="宋体"/>
                <w:bCs/>
                <w:color w:val="000000"/>
                <w:sz w:val="28"/>
              </w:rPr>
              <w:t>课题名称</w:t>
            </w:r>
          </w:p>
        </w:tc>
        <w:tc>
          <w:tcPr>
            <w:tcW w:w="75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 请 人</w:t>
            </w:r>
          </w:p>
        </w:tc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 别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历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  位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行政职务</w:t>
            </w:r>
          </w:p>
        </w:tc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  称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担任导师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所属系统</w:t>
            </w:r>
          </w:p>
        </w:tc>
        <w:tc>
          <w:tcPr>
            <w:tcW w:w="29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研究专长</w:t>
            </w:r>
          </w:p>
        </w:tc>
        <w:tc>
          <w:tcPr>
            <w:tcW w:w="2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45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  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电子邮件</w:t>
            </w:r>
          </w:p>
        </w:tc>
        <w:tc>
          <w:tcPr>
            <w:tcW w:w="2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手机和电话</w:t>
            </w:r>
          </w:p>
        </w:tc>
        <w:tc>
          <w:tcPr>
            <w:tcW w:w="2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加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者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名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pacing w:val="-14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4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pacing w:val="-14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4"/>
                <w:sz w:val="24"/>
              </w:rPr>
              <w:t>年月</w:t>
            </w:r>
          </w:p>
        </w:tc>
        <w:tc>
          <w:tcPr>
            <w:tcW w:w="3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单位及职称职务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研究专长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成果方式</w:t>
            </w:r>
          </w:p>
        </w:tc>
        <w:tc>
          <w:tcPr>
            <w:tcW w:w="46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研究报告+决策建议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字 数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18" w:leftChars="199" w:firstLine="600" w:firstLineChars="25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课题组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联系人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名</w:t>
            </w: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手机电话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38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line="420" w:lineRule="auto"/>
        <w:ind w:left="-69" w:leftChars="-33" w:right="-1226" w:rightChars="-584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二、立项依据</w:t>
      </w:r>
    </w:p>
    <w:tbl>
      <w:tblPr>
        <w:tblStyle w:val="6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1" w:hRule="atLeast"/>
          <w:jc w:val="center"/>
        </w:trPr>
        <w:tc>
          <w:tcPr>
            <w:tcW w:w="9031" w:type="dxa"/>
          </w:tcPr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808080"/>
                <w:sz w:val="28"/>
              </w:rPr>
            </w:pPr>
            <w:r>
              <w:rPr>
                <w:rFonts w:hint="eastAsia" w:ascii="方正仿宋_GBK" w:hAnsi="宋体" w:eastAsia="方正仿宋_GBK"/>
                <w:bCs/>
                <w:color w:val="808080"/>
                <w:sz w:val="28"/>
              </w:rPr>
              <w:t>注意：填写以下内容时，灰色提示文字请删除。</w:t>
            </w: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808080"/>
                <w:sz w:val="28"/>
              </w:rPr>
            </w:pPr>
            <w:r>
              <w:rPr>
                <w:rFonts w:hint="eastAsia" w:ascii="方正仿宋_GBK" w:hAnsi="宋体" w:eastAsia="方正仿宋_GBK"/>
                <w:bCs/>
                <w:color w:val="808080"/>
                <w:sz w:val="28"/>
              </w:rPr>
              <w:t>包括本课题研究的意义和价值，国内外研究现状和发展趋势，当前须解决的主要问题等。</w:t>
            </w:r>
          </w:p>
          <w:p>
            <w:pPr>
              <w:spacing w:line="440" w:lineRule="exact"/>
              <w:ind w:firstLine="560" w:firstLineChars="200"/>
              <w:jc w:val="left"/>
              <w:rPr>
                <w:rFonts w:ascii="方正仿宋_GBK" w:hAnsi="宋体" w:eastAsia="方正仿宋_GBK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</w:tbl>
    <w:p>
      <w:pPr>
        <w:spacing w:line="420" w:lineRule="auto"/>
        <w:ind w:right="-1226" w:rightChars="-584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三、课题研究的主要内容</w:t>
      </w:r>
    </w:p>
    <w:tbl>
      <w:tblPr>
        <w:tblStyle w:val="6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1" w:hRule="atLeast"/>
          <w:jc w:val="center"/>
        </w:trPr>
        <w:tc>
          <w:tcPr>
            <w:tcW w:w="9031" w:type="dxa"/>
          </w:tcPr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808080"/>
                <w:sz w:val="28"/>
              </w:rPr>
            </w:pPr>
            <w:r>
              <w:rPr>
                <w:rFonts w:hint="eastAsia" w:ascii="方正仿宋_GBK" w:hAnsi="宋体" w:eastAsia="方正仿宋_GBK"/>
                <w:bCs/>
                <w:color w:val="808080"/>
                <w:sz w:val="28"/>
              </w:rPr>
              <w:t>包括课题研究的基本思路、研究方法、重点难点分析等。</w:t>
            </w:r>
          </w:p>
          <w:p>
            <w:pPr>
              <w:spacing w:line="440" w:lineRule="exact"/>
              <w:ind w:firstLine="560" w:firstLineChars="200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</w:tbl>
    <w:p>
      <w:pPr>
        <w:spacing w:line="420" w:lineRule="auto"/>
        <w:ind w:right="-1226" w:rightChars="-584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四、课题研究的预期成果</w:t>
      </w:r>
    </w:p>
    <w:tbl>
      <w:tblPr>
        <w:tblStyle w:val="6"/>
        <w:tblW w:w="9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1" w:hRule="atLeast"/>
          <w:jc w:val="center"/>
        </w:trPr>
        <w:tc>
          <w:tcPr>
            <w:tcW w:w="9022" w:type="dxa"/>
          </w:tcPr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808080"/>
                <w:sz w:val="28"/>
              </w:rPr>
            </w:pPr>
            <w:r>
              <w:rPr>
                <w:rFonts w:hint="eastAsia" w:ascii="方正仿宋_GBK" w:hAnsi="宋体" w:eastAsia="方正仿宋_GBK"/>
                <w:bCs/>
                <w:color w:val="808080"/>
                <w:sz w:val="28"/>
              </w:rPr>
              <w:t>课题研究的目标、创新点、</w:t>
            </w:r>
            <w:r>
              <w:rPr>
                <w:rFonts w:ascii="方正仿宋_GBK" w:hAnsi="宋体" w:eastAsia="方正仿宋_GBK"/>
                <w:bCs/>
                <w:color w:val="808080"/>
                <w:sz w:val="28"/>
              </w:rPr>
              <w:t>对策措施</w:t>
            </w:r>
            <w:r>
              <w:rPr>
                <w:rFonts w:hint="eastAsia" w:ascii="方正仿宋_GBK" w:hAnsi="宋体" w:eastAsia="方正仿宋_GBK"/>
                <w:bCs/>
                <w:color w:val="808080"/>
                <w:sz w:val="28"/>
              </w:rPr>
              <w:t>、政策建议或</w:t>
            </w:r>
            <w:r>
              <w:rPr>
                <w:rFonts w:ascii="方正仿宋_GBK" w:hAnsi="宋体" w:eastAsia="方正仿宋_GBK"/>
                <w:bCs/>
                <w:color w:val="808080"/>
                <w:sz w:val="28"/>
              </w:rPr>
              <w:t>实施方案</w:t>
            </w:r>
            <w:r>
              <w:rPr>
                <w:rFonts w:hint="eastAsia" w:ascii="方正仿宋_GBK" w:hAnsi="宋体" w:eastAsia="方正仿宋_GBK"/>
                <w:bCs/>
                <w:color w:val="808080"/>
                <w:sz w:val="28"/>
              </w:rPr>
              <w:t>等。</w:t>
            </w:r>
          </w:p>
          <w:p>
            <w:pPr>
              <w:spacing w:line="440" w:lineRule="exact"/>
              <w:ind w:firstLine="560" w:firstLineChars="200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ind w:firstLine="200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ind w:firstLine="200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ind w:firstLine="200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ind w:firstLine="200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ind w:firstLine="200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ind w:firstLine="200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ind w:firstLine="200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ind w:firstLine="200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ind w:firstLine="200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ind w:firstLine="200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ind w:firstLine="200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ind w:firstLine="200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360" w:lineRule="exact"/>
              <w:ind w:firstLine="210" w:firstLineChars="100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</w:tbl>
    <w:p>
      <w:pPr>
        <w:jc w:val="left"/>
        <w:rPr>
          <w:rFonts w:eastAsia="黑体"/>
          <w:color w:val="000000"/>
          <w:sz w:val="28"/>
          <w:szCs w:val="28"/>
        </w:rPr>
      </w:pPr>
      <w:r>
        <w:rPr>
          <w:rFonts w:hint="eastAsia" w:eastAsia="黑体"/>
          <w:color w:val="000000"/>
          <w:sz w:val="28"/>
          <w:szCs w:val="28"/>
        </w:rPr>
        <w:t>五、完成课题研究的基础与保证</w:t>
      </w:r>
    </w:p>
    <w:tbl>
      <w:tblPr>
        <w:tblStyle w:val="6"/>
        <w:tblW w:w="9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5" w:hRule="atLeast"/>
          <w:jc w:val="center"/>
        </w:trPr>
        <w:tc>
          <w:tcPr>
            <w:tcW w:w="9051" w:type="dxa"/>
          </w:tcPr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808080"/>
                <w:sz w:val="28"/>
              </w:rPr>
            </w:pPr>
            <w:r>
              <w:rPr>
                <w:rFonts w:hint="eastAsia" w:ascii="方正仿宋_GBK" w:hAnsi="宋体" w:eastAsia="方正仿宋_GBK"/>
                <w:bCs/>
                <w:color w:val="808080"/>
                <w:sz w:val="28"/>
              </w:rPr>
              <w:t>负责人和主要成员近年来与本课题研究相关的研究成果及社会反响；所在单位或团队的相关工作基础、项目组织及保障机制等。</w:t>
            </w:r>
          </w:p>
          <w:p>
            <w:pPr>
              <w:spacing w:line="240" w:lineRule="exact"/>
              <w:ind w:firstLine="560" w:firstLineChars="200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spacing w:line="440" w:lineRule="exac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</w:tc>
      </w:tr>
    </w:tbl>
    <w:p>
      <w:pPr>
        <w:spacing w:line="420" w:lineRule="auto"/>
        <w:ind w:left="-69" w:leftChars="-33" w:right="-1226" w:rightChars="-584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六、分阶段计划进度指标</w:t>
      </w:r>
    </w:p>
    <w:tbl>
      <w:tblPr>
        <w:tblStyle w:val="6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0" w:hRule="atLeast"/>
          <w:jc w:val="center"/>
        </w:trPr>
        <w:tc>
          <w:tcPr>
            <w:tcW w:w="9028" w:type="dxa"/>
          </w:tcPr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808080"/>
                <w:sz w:val="28"/>
              </w:rPr>
            </w:pPr>
            <w:r>
              <w:rPr>
                <w:rFonts w:hint="eastAsia" w:ascii="方正仿宋_GBK" w:hAnsi="宋体" w:eastAsia="方正仿宋_GBK"/>
                <w:bCs/>
                <w:color w:val="808080"/>
                <w:sz w:val="28"/>
              </w:rPr>
              <w:t>请按照《江苏省政府决策咨询研究重点课题管理办法》常规课题研究时间要求，按月划分工作节点，并明确关键的、必须实现的节点目标。</w:t>
            </w:r>
          </w:p>
          <w:p>
            <w:pPr>
              <w:spacing w:line="440" w:lineRule="exact"/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  <w:p>
            <w:pPr>
              <w:jc w:val="left"/>
              <w:rPr>
                <w:rFonts w:ascii="方正仿宋_GBK" w:hAnsi="宋体" w:eastAsia="方正仿宋_GBK"/>
                <w:bCs/>
                <w:color w:val="000000"/>
                <w:sz w:val="28"/>
              </w:rPr>
            </w:pPr>
          </w:p>
        </w:tc>
      </w:tr>
    </w:tbl>
    <w:p>
      <w:pPr>
        <w:spacing w:line="420" w:lineRule="auto"/>
        <w:ind w:left="-359" w:leftChars="-171" w:right="-1226" w:rightChars="-584" w:firstLine="420" w:firstLineChars="150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七、课题研究经费来源</w:t>
      </w:r>
    </w:p>
    <w:tbl>
      <w:tblPr>
        <w:tblStyle w:val="6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3498"/>
        <w:gridCol w:w="4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37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             别</w:t>
            </w: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637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经费总预算 合 计</w:t>
            </w:r>
          </w:p>
        </w:tc>
        <w:tc>
          <w:tcPr>
            <w:tcW w:w="637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exact"/>
          <w:jc w:val="center"/>
        </w:trPr>
        <w:tc>
          <w:tcPr>
            <w:tcW w:w="1419" w:type="dxa"/>
            <w:vMerge w:val="restart"/>
            <w:textDirection w:val="tbRlV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 中</w:t>
            </w:r>
          </w:p>
        </w:tc>
        <w:tc>
          <w:tcPr>
            <w:tcW w:w="4961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省政府研究室资助数</w:t>
            </w:r>
          </w:p>
        </w:tc>
        <w:tc>
          <w:tcPr>
            <w:tcW w:w="26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本单位自筹数</w:t>
            </w:r>
          </w:p>
        </w:tc>
        <w:tc>
          <w:tcPr>
            <w:tcW w:w="26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万元</w:t>
            </w:r>
          </w:p>
        </w:tc>
      </w:tr>
    </w:tbl>
    <w:p>
      <w:pPr>
        <w:spacing w:line="420" w:lineRule="auto"/>
        <w:ind w:right="-1226" w:rightChars="-584"/>
        <w:rPr>
          <w:rFonts w:ascii="黑体" w:eastAsia="黑体"/>
          <w:color w:val="000000"/>
          <w:sz w:val="28"/>
          <w:szCs w:val="28"/>
        </w:rPr>
      </w:pPr>
    </w:p>
    <w:p>
      <w:pPr>
        <w:spacing w:line="420" w:lineRule="auto"/>
        <w:ind w:right="-1226" w:rightChars="-584"/>
        <w:rPr>
          <w:rFonts w:ascii="黑体" w:eastAsia="黑体"/>
          <w:color w:val="000000"/>
          <w:sz w:val="28"/>
          <w:szCs w:val="28"/>
        </w:rPr>
      </w:pPr>
    </w:p>
    <w:p>
      <w:pPr>
        <w:spacing w:line="420" w:lineRule="auto"/>
        <w:ind w:right="-1226" w:rightChars="-584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八、课题研究经费概算</w:t>
      </w:r>
    </w:p>
    <w:tbl>
      <w:tblPr>
        <w:tblStyle w:val="6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2"/>
        <w:gridCol w:w="2126"/>
        <w:gridCol w:w="1843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326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pacing w:val="70"/>
                <w:sz w:val="28"/>
              </w:rPr>
            </w:pPr>
            <w:r>
              <w:rPr>
                <w:rFonts w:hint="eastAsia" w:ascii="宋体" w:hAnsi="宋体"/>
                <w:color w:val="000000"/>
                <w:spacing w:val="70"/>
                <w:sz w:val="28"/>
              </w:rPr>
              <w:t>开支科目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</w:rPr>
              <w:t>金    额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</w:rPr>
              <w:t>比  例(%)</w:t>
            </w:r>
          </w:p>
        </w:tc>
        <w:tc>
          <w:tcPr>
            <w:tcW w:w="17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326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30"/>
                <w:sz w:val="28"/>
              </w:rPr>
            </w:pPr>
            <w:r>
              <w:rPr>
                <w:rFonts w:hint="eastAsia" w:ascii="宋体" w:hAnsi="宋体"/>
                <w:color w:val="000000"/>
                <w:spacing w:val="30"/>
                <w:sz w:val="28"/>
              </w:rPr>
              <w:t>调研差旅费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326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30"/>
                <w:sz w:val="28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8"/>
              </w:rPr>
              <w:t>会  议  费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326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8"/>
              </w:rPr>
              <w:t>资  料  费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326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8"/>
              </w:rPr>
              <w:t>印  刷  费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326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稿酬、劳务费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326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30"/>
                <w:sz w:val="28"/>
              </w:rPr>
            </w:pPr>
            <w:r>
              <w:rPr>
                <w:rFonts w:hint="eastAsia" w:ascii="宋体" w:hAnsi="宋体"/>
                <w:color w:val="000000"/>
                <w:spacing w:val="30"/>
                <w:sz w:val="28"/>
              </w:rPr>
              <w:t>专家咨询费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326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8"/>
              </w:rPr>
              <w:t>管  理  费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326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8"/>
              </w:rPr>
              <w:t>其    　他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326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pacing w:val="20"/>
                <w:sz w:val="28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8"/>
              </w:rPr>
              <w:t>合      计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</w:tr>
    </w:tbl>
    <w:p>
      <w:pPr>
        <w:spacing w:line="480" w:lineRule="auto"/>
        <w:rPr>
          <w:rFonts w:ascii="黑体" w:hAnsi="宋体" w:eastAsia="黑体"/>
          <w:color w:val="000000"/>
          <w:sz w:val="28"/>
        </w:rPr>
      </w:pPr>
    </w:p>
    <w:p>
      <w:pPr>
        <w:spacing w:line="420" w:lineRule="auto"/>
        <w:ind w:left="-69" w:leftChars="-33" w:right="-1226" w:rightChars="-584" w:firstLine="140" w:firstLineChars="50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九、课题立项情况</w:t>
      </w:r>
    </w:p>
    <w:tbl>
      <w:tblPr>
        <w:tblStyle w:val="6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8"/>
        <w:gridCol w:w="2595"/>
        <w:gridCol w:w="1888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68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课题类别</w:t>
            </w:r>
          </w:p>
        </w:tc>
        <w:tc>
          <w:tcPr>
            <w:tcW w:w="2595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方正仿宋_GBK" w:hAnsi="华文仿宋" w:eastAsia="方正仿宋_GBK"/>
                <w:color w:val="000000"/>
                <w:sz w:val="28"/>
              </w:rPr>
            </w:pPr>
            <w:r>
              <w:rPr>
                <w:rFonts w:hint="eastAsia" w:ascii="方正仿宋_GBK" w:hAnsi="华文仿宋" w:eastAsia="方正仿宋_GBK"/>
                <w:color w:val="000000"/>
                <w:sz w:val="28"/>
              </w:rPr>
              <w:t>省政府决策咨询</w:t>
            </w:r>
          </w:p>
          <w:p>
            <w:pPr>
              <w:snapToGrid w:val="0"/>
              <w:spacing w:line="440" w:lineRule="exact"/>
              <w:jc w:val="center"/>
              <w:rPr>
                <w:rFonts w:ascii="方正仿宋_GBK" w:hAnsi="华文仿宋" w:eastAsia="方正仿宋_GBK"/>
                <w:color w:val="000000"/>
                <w:sz w:val="28"/>
              </w:rPr>
            </w:pPr>
            <w:r>
              <w:rPr>
                <w:rFonts w:hint="eastAsia" w:ascii="方正仿宋_GBK" w:hAnsi="华文仿宋" w:eastAsia="方正仿宋_GBK"/>
                <w:color w:val="000000"/>
                <w:sz w:val="28"/>
              </w:rPr>
              <w:t>研究重点课题</w:t>
            </w:r>
          </w:p>
        </w:tc>
        <w:tc>
          <w:tcPr>
            <w:tcW w:w="1888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资助经费</w:t>
            </w:r>
          </w:p>
        </w:tc>
        <w:tc>
          <w:tcPr>
            <w:tcW w:w="2177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方正仿宋_GBK" w:hAnsi="华文仿宋" w:eastAsia="方正仿宋_GBK"/>
                <w:color w:val="000000"/>
                <w:sz w:val="28"/>
              </w:rPr>
            </w:pPr>
            <w:r>
              <w:rPr>
                <w:rFonts w:hint="eastAsia" w:ascii="方正仿宋_GBK" w:hAnsi="华文仿宋" w:eastAsia="方正仿宋_GBK"/>
                <w:color w:val="000000"/>
                <w:sz w:val="28"/>
              </w:rPr>
              <w:t xml:space="preserve">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68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课题编号</w:t>
            </w:r>
          </w:p>
        </w:tc>
        <w:tc>
          <w:tcPr>
            <w:tcW w:w="2595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方正仿宋_GBK" w:hAnsi="华文仿宋" w:eastAsia="方正仿宋_GBK"/>
                <w:color w:val="000000"/>
                <w:sz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起止年月</w:t>
            </w:r>
          </w:p>
        </w:tc>
        <w:tc>
          <w:tcPr>
            <w:tcW w:w="2177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方正仿宋_GBK" w:hAnsi="华文仿宋" w:eastAsia="方正仿宋_GBK"/>
                <w:sz w:val="28"/>
              </w:rPr>
            </w:pPr>
            <w:r>
              <w:rPr>
                <w:rFonts w:hint="eastAsia" w:ascii="方正仿宋_GBK" w:hAnsi="华文仿宋" w:eastAsia="方正仿宋_GBK"/>
                <w:sz w:val="28"/>
              </w:rPr>
              <w:t>2022年3-10月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8" w:hRule="atLeast"/>
          <w:jc w:val="center"/>
        </w:trPr>
        <w:tc>
          <w:tcPr>
            <w:tcW w:w="9028" w:type="dxa"/>
            <w:gridSpan w:val="4"/>
          </w:tcPr>
          <w:p>
            <w:pPr>
              <w:snapToGrid w:val="0"/>
              <w:spacing w:line="360" w:lineRule="auto"/>
              <w:rPr>
                <w:rFonts w:ascii="方正仿宋_GBK" w:hAnsi="华文仿宋" w:eastAsia="方正仿宋_GBK"/>
                <w:color w:val="000000"/>
                <w:sz w:val="28"/>
              </w:rPr>
            </w:pPr>
          </w:p>
          <w:p>
            <w:pPr>
              <w:snapToGrid w:val="0"/>
              <w:spacing w:line="360" w:lineRule="auto"/>
              <w:rPr>
                <w:rFonts w:ascii="方正仿宋_GBK" w:hAnsi="华文仿宋" w:eastAsia="方正仿宋_GBK"/>
                <w:color w:val="000000"/>
                <w:sz w:val="28"/>
              </w:rPr>
            </w:pPr>
            <w:r>
              <w:rPr>
                <w:rFonts w:hint="eastAsia" w:ascii="方正仿宋_GBK" w:hAnsi="华文仿宋" w:eastAsia="方正仿宋_GBK"/>
                <w:color w:val="000000"/>
                <w:sz w:val="28"/>
              </w:rPr>
              <w:t>省政府研究室经济发展研究中心审核意见：</w:t>
            </w:r>
          </w:p>
          <w:p>
            <w:pPr>
              <w:snapToGrid w:val="0"/>
              <w:spacing w:line="360" w:lineRule="auto"/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snapToGrid w:val="0"/>
              <w:spacing w:line="360" w:lineRule="auto"/>
              <w:rPr>
                <w:rFonts w:ascii="仿宋_GB2312" w:hAnsi="宋体" w:eastAsia="仿宋_GB2312"/>
                <w:color w:val="000000"/>
                <w:sz w:val="28"/>
              </w:rPr>
            </w:pPr>
          </w:p>
          <w:p>
            <w:pPr>
              <w:snapToGrid w:val="0"/>
              <w:spacing w:line="360" w:lineRule="auto"/>
              <w:rPr>
                <w:rFonts w:ascii="方正仿宋_GBK" w:hAnsi="华文仿宋" w:eastAsia="方正仿宋_GBK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 xml:space="preserve">                    </w:t>
            </w:r>
            <w:r>
              <w:rPr>
                <w:rFonts w:hint="eastAsia" w:ascii="方正仿宋_GBK" w:hAnsi="华文仿宋" w:eastAsia="方正仿宋_GBK"/>
                <w:color w:val="000000"/>
                <w:sz w:val="28"/>
              </w:rPr>
              <w:t xml:space="preserve">经济发展研究中心负责人（签章）：                       </w:t>
            </w:r>
          </w:p>
          <w:p>
            <w:pPr>
              <w:snapToGrid w:val="0"/>
              <w:spacing w:line="360" w:lineRule="auto"/>
              <w:ind w:right="600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方正仿宋_GBK" w:hAnsi="华文仿宋" w:eastAsia="方正仿宋_GBK"/>
                <w:color w:val="000000"/>
                <w:sz w:val="28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1" w:hRule="atLeast"/>
          <w:jc w:val="center"/>
        </w:trPr>
        <w:tc>
          <w:tcPr>
            <w:tcW w:w="9028" w:type="dxa"/>
            <w:gridSpan w:val="4"/>
          </w:tcPr>
          <w:p>
            <w:pPr>
              <w:snapToGrid w:val="0"/>
              <w:spacing w:line="360" w:lineRule="auto"/>
              <w:rPr>
                <w:rFonts w:ascii="方正仿宋_GBK" w:hAnsi="华文仿宋" w:eastAsia="方正仿宋_GBK"/>
                <w:color w:val="000000"/>
                <w:sz w:val="28"/>
              </w:rPr>
            </w:pPr>
          </w:p>
          <w:p>
            <w:pPr>
              <w:snapToGrid w:val="0"/>
              <w:spacing w:line="360" w:lineRule="auto"/>
              <w:rPr>
                <w:rFonts w:ascii="方正仿宋_GBK" w:hAnsi="华文仿宋" w:eastAsia="方正仿宋_GBK"/>
                <w:color w:val="000000"/>
                <w:sz w:val="28"/>
              </w:rPr>
            </w:pPr>
            <w:r>
              <w:rPr>
                <w:rFonts w:hint="eastAsia" w:ascii="方正仿宋_GBK" w:hAnsi="华文仿宋" w:eastAsia="方正仿宋_GBK"/>
                <w:color w:val="000000"/>
                <w:sz w:val="28"/>
              </w:rPr>
              <w:t>省政府研究室审定意见：</w:t>
            </w:r>
          </w:p>
          <w:p>
            <w:pPr>
              <w:snapToGrid w:val="0"/>
              <w:spacing w:line="360" w:lineRule="auto"/>
              <w:ind w:right="-153" w:rightChars="-73"/>
              <w:rPr>
                <w:rFonts w:ascii="方正仿宋_GBK" w:hAnsi="华文仿宋" w:eastAsia="方正仿宋_GBK"/>
                <w:color w:val="000000"/>
                <w:sz w:val="28"/>
              </w:rPr>
            </w:pPr>
          </w:p>
          <w:p>
            <w:pPr>
              <w:snapToGrid w:val="0"/>
              <w:spacing w:line="360" w:lineRule="auto"/>
              <w:ind w:right="-153" w:rightChars="-73"/>
              <w:rPr>
                <w:rFonts w:ascii="方正仿宋_GBK" w:hAnsi="华文仿宋" w:eastAsia="方正仿宋_GBK"/>
                <w:color w:val="000000"/>
                <w:sz w:val="28"/>
              </w:rPr>
            </w:pPr>
          </w:p>
          <w:p>
            <w:pPr>
              <w:snapToGrid w:val="0"/>
              <w:spacing w:line="360" w:lineRule="auto"/>
              <w:ind w:right="-153" w:rightChars="-73"/>
              <w:rPr>
                <w:rFonts w:ascii="方正仿宋_GBK" w:hAnsi="华文仿宋" w:eastAsia="方正仿宋_GBK"/>
                <w:color w:val="000000"/>
                <w:sz w:val="28"/>
              </w:rPr>
            </w:pPr>
          </w:p>
          <w:p>
            <w:pPr>
              <w:snapToGrid w:val="0"/>
              <w:spacing w:line="360" w:lineRule="auto"/>
              <w:ind w:right="-153" w:rightChars="-73"/>
              <w:rPr>
                <w:rFonts w:ascii="方正仿宋_GBK" w:hAnsi="华文仿宋" w:eastAsia="方正仿宋_GBK"/>
                <w:color w:val="000000"/>
                <w:sz w:val="28"/>
              </w:rPr>
            </w:pPr>
          </w:p>
          <w:p>
            <w:pPr>
              <w:snapToGrid w:val="0"/>
              <w:spacing w:line="360" w:lineRule="auto"/>
              <w:ind w:right="-153" w:rightChars="-73" w:firstLine="3780" w:firstLineChars="1350"/>
              <w:rPr>
                <w:rFonts w:ascii="方正仿宋_GBK" w:hAnsi="华文仿宋" w:eastAsia="方正仿宋_GBK"/>
                <w:color w:val="000000"/>
                <w:sz w:val="28"/>
              </w:rPr>
            </w:pPr>
            <w:r>
              <w:rPr>
                <w:rFonts w:hint="eastAsia" w:ascii="方正仿宋_GBK" w:hAnsi="华文仿宋" w:eastAsia="方正仿宋_GBK"/>
                <w:color w:val="000000"/>
                <w:sz w:val="28"/>
              </w:rPr>
              <w:t>负责人（签章）：</w:t>
            </w:r>
          </w:p>
          <w:p>
            <w:pPr>
              <w:snapToGrid w:val="0"/>
              <w:spacing w:line="360" w:lineRule="auto"/>
              <w:ind w:right="-153" w:rightChars="-73" w:firstLine="3780" w:firstLineChars="1350"/>
              <w:rPr>
                <w:rFonts w:ascii="方正仿宋_GBK" w:hAnsi="华文仿宋" w:eastAsia="方正仿宋_GBK"/>
                <w:color w:val="000000"/>
                <w:sz w:val="28"/>
              </w:rPr>
            </w:pPr>
            <w:r>
              <w:rPr>
                <w:rFonts w:hint="eastAsia" w:ascii="方正仿宋_GBK" w:hAnsi="华文仿宋" w:eastAsia="方正仿宋_GBK"/>
                <w:color w:val="000000"/>
                <w:sz w:val="28"/>
              </w:rPr>
              <w:t>江苏省人民政府研究室（公章）</w:t>
            </w:r>
          </w:p>
          <w:p>
            <w:pPr>
              <w:tabs>
                <w:tab w:val="left" w:pos="8738"/>
              </w:tabs>
              <w:snapToGrid w:val="0"/>
              <w:spacing w:line="360" w:lineRule="auto"/>
              <w:ind w:right="-153" w:rightChars="-73"/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方正仿宋_GBK" w:hAnsi="华文仿宋" w:eastAsia="方正仿宋_GBK"/>
                <w:color w:val="000000"/>
                <w:sz w:val="28"/>
              </w:rPr>
              <w:t xml:space="preserve">                                 年    月    日</w:t>
            </w:r>
          </w:p>
        </w:tc>
      </w:tr>
    </w:tbl>
    <w:p>
      <w:pPr>
        <w:autoSpaceDE w:val="0"/>
        <w:autoSpaceDN w:val="0"/>
        <w:snapToGrid w:val="0"/>
        <w:spacing w:line="200" w:lineRule="exact"/>
      </w:pPr>
    </w:p>
    <w:sectPr>
      <w:footerReference r:id="rId3" w:type="default"/>
      <w:pgSz w:w="11906" w:h="16838"/>
      <w:pgMar w:top="1418" w:right="1531" w:bottom="1418" w:left="153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标宋体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24"/>
      </w:rPr>
      <w:t>—</w:t>
    </w:r>
    <w:r>
      <w:rPr>
        <w:rFonts w:hint="eastAsia"/>
        <w:sz w:val="24"/>
      </w:rPr>
      <w:t xml:space="preserve"> </w:t>
    </w: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  <w:lang w:val="zh-CN"/>
      </w:rPr>
      <w:t>11</w:t>
    </w:r>
    <w:r>
      <w:rPr>
        <w:sz w:val="24"/>
      </w:rPr>
      <w:fldChar w:fldCharType="end"/>
    </w:r>
    <w:r>
      <w:rPr>
        <w:rFonts w:hint="eastAsia"/>
        <w:sz w:val="24"/>
      </w:rPr>
      <w:t xml:space="preserve"> </w:t>
    </w:r>
    <w:r>
      <w:rPr>
        <w:sz w:val="24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33"/>
    <w:rsid w:val="00004A65"/>
    <w:rsid w:val="00027882"/>
    <w:rsid w:val="00037033"/>
    <w:rsid w:val="0004626B"/>
    <w:rsid w:val="000577B1"/>
    <w:rsid w:val="00061A16"/>
    <w:rsid w:val="00065D4C"/>
    <w:rsid w:val="00080750"/>
    <w:rsid w:val="00097D38"/>
    <w:rsid w:val="000B4D00"/>
    <w:rsid w:val="000E4CDE"/>
    <w:rsid w:val="001026AE"/>
    <w:rsid w:val="00105C1F"/>
    <w:rsid w:val="0014297B"/>
    <w:rsid w:val="001552DF"/>
    <w:rsid w:val="001625A8"/>
    <w:rsid w:val="00165D2F"/>
    <w:rsid w:val="00166A1F"/>
    <w:rsid w:val="00183FE3"/>
    <w:rsid w:val="00190B13"/>
    <w:rsid w:val="00196B16"/>
    <w:rsid w:val="001E453D"/>
    <w:rsid w:val="001F5030"/>
    <w:rsid w:val="00203912"/>
    <w:rsid w:val="002125E9"/>
    <w:rsid w:val="002210DD"/>
    <w:rsid w:val="002214B4"/>
    <w:rsid w:val="00256CE2"/>
    <w:rsid w:val="00281114"/>
    <w:rsid w:val="002816A1"/>
    <w:rsid w:val="002832D5"/>
    <w:rsid w:val="00290ABD"/>
    <w:rsid w:val="00290E9E"/>
    <w:rsid w:val="00297AFE"/>
    <w:rsid w:val="002B5928"/>
    <w:rsid w:val="002D71BE"/>
    <w:rsid w:val="002F1F3A"/>
    <w:rsid w:val="002F26A6"/>
    <w:rsid w:val="002F39B8"/>
    <w:rsid w:val="0032607E"/>
    <w:rsid w:val="0035330C"/>
    <w:rsid w:val="003A2C2C"/>
    <w:rsid w:val="00413102"/>
    <w:rsid w:val="004158BD"/>
    <w:rsid w:val="0042166D"/>
    <w:rsid w:val="00431980"/>
    <w:rsid w:val="004427F6"/>
    <w:rsid w:val="00450725"/>
    <w:rsid w:val="004644A7"/>
    <w:rsid w:val="00487167"/>
    <w:rsid w:val="0049138F"/>
    <w:rsid w:val="004A2202"/>
    <w:rsid w:val="004C3E68"/>
    <w:rsid w:val="004C5985"/>
    <w:rsid w:val="004D2402"/>
    <w:rsid w:val="004D3F01"/>
    <w:rsid w:val="005159DD"/>
    <w:rsid w:val="00524968"/>
    <w:rsid w:val="005373B6"/>
    <w:rsid w:val="0056319E"/>
    <w:rsid w:val="00577EC5"/>
    <w:rsid w:val="00582C49"/>
    <w:rsid w:val="00585242"/>
    <w:rsid w:val="005B11B9"/>
    <w:rsid w:val="005D53CE"/>
    <w:rsid w:val="005E5DAA"/>
    <w:rsid w:val="005E7CDD"/>
    <w:rsid w:val="005F4EEC"/>
    <w:rsid w:val="006015AB"/>
    <w:rsid w:val="0060273D"/>
    <w:rsid w:val="00611007"/>
    <w:rsid w:val="00631254"/>
    <w:rsid w:val="00693527"/>
    <w:rsid w:val="006A3A94"/>
    <w:rsid w:val="006B2E0C"/>
    <w:rsid w:val="006C548B"/>
    <w:rsid w:val="006D2391"/>
    <w:rsid w:val="006E10E0"/>
    <w:rsid w:val="006E18B8"/>
    <w:rsid w:val="006F01FD"/>
    <w:rsid w:val="006F4B5B"/>
    <w:rsid w:val="00706FFE"/>
    <w:rsid w:val="0072114E"/>
    <w:rsid w:val="007262A4"/>
    <w:rsid w:val="00731D47"/>
    <w:rsid w:val="00734488"/>
    <w:rsid w:val="007424F1"/>
    <w:rsid w:val="00742801"/>
    <w:rsid w:val="00757782"/>
    <w:rsid w:val="00766320"/>
    <w:rsid w:val="00786EAA"/>
    <w:rsid w:val="007A39E0"/>
    <w:rsid w:val="007F3BAB"/>
    <w:rsid w:val="00806691"/>
    <w:rsid w:val="00807FA4"/>
    <w:rsid w:val="008114DB"/>
    <w:rsid w:val="0081304A"/>
    <w:rsid w:val="008154A8"/>
    <w:rsid w:val="008224E8"/>
    <w:rsid w:val="008407CA"/>
    <w:rsid w:val="00861F76"/>
    <w:rsid w:val="008676A0"/>
    <w:rsid w:val="00890AA4"/>
    <w:rsid w:val="008973C9"/>
    <w:rsid w:val="008B189E"/>
    <w:rsid w:val="008B4357"/>
    <w:rsid w:val="008C0C44"/>
    <w:rsid w:val="008C648B"/>
    <w:rsid w:val="008D2DE0"/>
    <w:rsid w:val="008F18DC"/>
    <w:rsid w:val="008F4852"/>
    <w:rsid w:val="008F73C8"/>
    <w:rsid w:val="009124E9"/>
    <w:rsid w:val="00957C05"/>
    <w:rsid w:val="00962D89"/>
    <w:rsid w:val="0097101A"/>
    <w:rsid w:val="00997508"/>
    <w:rsid w:val="009C59B1"/>
    <w:rsid w:val="009D293B"/>
    <w:rsid w:val="009E4929"/>
    <w:rsid w:val="009E4A38"/>
    <w:rsid w:val="009F2CC7"/>
    <w:rsid w:val="009F7C92"/>
    <w:rsid w:val="00A0444C"/>
    <w:rsid w:val="00A170BB"/>
    <w:rsid w:val="00A42107"/>
    <w:rsid w:val="00A4438B"/>
    <w:rsid w:val="00A45B9B"/>
    <w:rsid w:val="00A567E4"/>
    <w:rsid w:val="00A928FF"/>
    <w:rsid w:val="00A97AF8"/>
    <w:rsid w:val="00AD4457"/>
    <w:rsid w:val="00AF1AC7"/>
    <w:rsid w:val="00B023B1"/>
    <w:rsid w:val="00B25737"/>
    <w:rsid w:val="00B46862"/>
    <w:rsid w:val="00B6261B"/>
    <w:rsid w:val="00B6306F"/>
    <w:rsid w:val="00B806CE"/>
    <w:rsid w:val="00B904CF"/>
    <w:rsid w:val="00BC222D"/>
    <w:rsid w:val="00BD013B"/>
    <w:rsid w:val="00BD7E78"/>
    <w:rsid w:val="00BE342A"/>
    <w:rsid w:val="00C15E1D"/>
    <w:rsid w:val="00C17CB6"/>
    <w:rsid w:val="00C378E5"/>
    <w:rsid w:val="00C56E63"/>
    <w:rsid w:val="00C6676C"/>
    <w:rsid w:val="00C72699"/>
    <w:rsid w:val="00CC6655"/>
    <w:rsid w:val="00CE1847"/>
    <w:rsid w:val="00D064B3"/>
    <w:rsid w:val="00D12B67"/>
    <w:rsid w:val="00D211B9"/>
    <w:rsid w:val="00D3797D"/>
    <w:rsid w:val="00D63762"/>
    <w:rsid w:val="00D70909"/>
    <w:rsid w:val="00D97B7D"/>
    <w:rsid w:val="00DA031B"/>
    <w:rsid w:val="00DA465C"/>
    <w:rsid w:val="00DB60C2"/>
    <w:rsid w:val="00DE275D"/>
    <w:rsid w:val="00DE37FA"/>
    <w:rsid w:val="00E07A5D"/>
    <w:rsid w:val="00E2391C"/>
    <w:rsid w:val="00E45CCB"/>
    <w:rsid w:val="00E6287B"/>
    <w:rsid w:val="00E72A9B"/>
    <w:rsid w:val="00EB6A05"/>
    <w:rsid w:val="00EB79B4"/>
    <w:rsid w:val="00EC1F25"/>
    <w:rsid w:val="00EE5A93"/>
    <w:rsid w:val="00F16F32"/>
    <w:rsid w:val="00F20FD6"/>
    <w:rsid w:val="00F7174A"/>
    <w:rsid w:val="00F91960"/>
    <w:rsid w:val="00FC0CDC"/>
    <w:rsid w:val="00FE1282"/>
    <w:rsid w:val="00FE4734"/>
    <w:rsid w:val="33CB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link w:val="5"/>
    <w:uiPriority w:val="0"/>
    <w:rPr>
      <w:kern w:val="2"/>
      <w:sz w:val="18"/>
      <w:szCs w:val="18"/>
    </w:rPr>
  </w:style>
  <w:style w:type="character" w:customStyle="1" w:styleId="10">
    <w:name w:val="页脚 Char"/>
    <w:link w:val="4"/>
    <w:uiPriority w:val="99"/>
    <w:rPr>
      <w:kern w:val="2"/>
      <w:sz w:val="18"/>
      <w:szCs w:val="18"/>
    </w:rPr>
  </w:style>
  <w:style w:type="paragraph" w:customStyle="1" w:styleId="11">
    <w:name w:val="Char"/>
    <w:basedOn w:val="1"/>
    <w:uiPriority w:val="0"/>
    <w:pPr>
      <w:overflowPunct w:val="0"/>
    </w:pPr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www.xunchi.com</Company>
  <Pages>11</Pages>
  <Words>332</Words>
  <Characters>1899</Characters>
  <Lines>15</Lines>
  <Paragraphs>4</Paragraphs>
  <TotalTime>44</TotalTime>
  <ScaleCrop>false</ScaleCrop>
  <LinksUpToDate>false</LinksUpToDate>
  <CharactersWithSpaces>2227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2020-03-19T02:33:00Z</dcterms:created>
  <dc:creator>Lenovo User</dc:creator>
  <cp:lastModifiedBy>Administrator</cp:lastModifiedBy>
  <cp:lastPrinted>2016-02-18T09:21:00Z</cp:lastPrinted>
  <dcterms:modified xsi:type="dcterms:W3CDTF">2022-02-15T08:08:25Z</dcterms:modified>
  <dc:title>2009年度江苏省政府决策咨询研究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